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6" w:type="dxa"/>
          <w:right w:w="6" w:type="dxa"/>
        </w:tblCellMar>
        <w:tblLook w:val="04A0" w:firstRow="1" w:lastRow="0" w:firstColumn="1" w:lastColumn="0" w:noHBand="0" w:noVBand="1"/>
      </w:tblPr>
      <w:tblGrid>
        <w:gridCol w:w="3963"/>
        <w:gridCol w:w="3963"/>
      </w:tblGrid>
      <w:tr w:rsidR="003A5A64" w:rsidRPr="0087016E" w14:paraId="74027258" w14:textId="77777777" w:rsidTr="00A3749B">
        <w:tc>
          <w:tcPr>
            <w:tcW w:w="7926" w:type="dxa"/>
            <w:gridSpan w:val="2"/>
          </w:tcPr>
          <w:p w14:paraId="580C8977" w14:textId="12C61076" w:rsidR="003A5A64" w:rsidRPr="003A5A64" w:rsidRDefault="00C64A75" w:rsidP="00273CC6">
            <w:pPr>
              <w:pStyle w:val="Titel"/>
            </w:pPr>
            <w:r>
              <w:t>Granskningsutlåtande</w:t>
            </w:r>
          </w:p>
        </w:tc>
      </w:tr>
      <w:tr w:rsidR="003A5A64" w:rsidRPr="0087016E" w14:paraId="468D7599" w14:textId="77777777" w:rsidTr="00A3749B">
        <w:tc>
          <w:tcPr>
            <w:tcW w:w="7926" w:type="dxa"/>
            <w:gridSpan w:val="2"/>
          </w:tcPr>
          <w:p w14:paraId="1CE98B30" w14:textId="77777777" w:rsidR="003A5A64" w:rsidRPr="003A5A64" w:rsidRDefault="00273CC6" w:rsidP="00273CC6">
            <w:pPr>
              <w:pStyle w:val="Undertitel"/>
            </w:pPr>
            <w:r>
              <w:t>Översiktsplan – Götene kommun</w:t>
            </w:r>
          </w:p>
        </w:tc>
      </w:tr>
      <w:tr w:rsidR="00CB4772" w:rsidRPr="003A5A64" w14:paraId="0936EF07" w14:textId="77777777" w:rsidTr="00B92720">
        <w:tc>
          <w:tcPr>
            <w:tcW w:w="3963" w:type="dxa"/>
          </w:tcPr>
          <w:sdt>
            <w:sdtPr>
              <w:rPr>
                <w:color w:val="000000" w:themeColor="text1"/>
              </w:rPr>
              <w:id w:val="1388454075"/>
              <w:placeholder>
                <w:docPart w:val="E6955728715B4DA9A54545F5183892A7"/>
              </w:placeholder>
              <w:date w:fullDate="2022-12-02T00:00:00Z">
                <w:dateFormat w:val="yyyy-MM-dd"/>
                <w:lid w:val="sv-SE"/>
                <w:storeMappedDataAs w:val="dateTime"/>
                <w:calendar w:val="gregorian"/>
              </w:date>
            </w:sdtPr>
            <w:sdtEndPr/>
            <w:sdtContent>
              <w:p w14:paraId="3BE53B29" w14:textId="247255B3" w:rsidR="00CB4772" w:rsidRPr="003A5A64" w:rsidRDefault="005542ED" w:rsidP="005542ED">
                <w:r>
                  <w:rPr>
                    <w:color w:val="000000" w:themeColor="text1"/>
                  </w:rPr>
                  <w:t>2022-12-02</w:t>
                </w:r>
              </w:p>
            </w:sdtContent>
          </w:sdt>
        </w:tc>
        <w:tc>
          <w:tcPr>
            <w:tcW w:w="3963" w:type="dxa"/>
          </w:tcPr>
          <w:p w14:paraId="641B5FCC" w14:textId="77777777" w:rsidR="00CB4772" w:rsidRPr="003A5A64" w:rsidRDefault="00CB4772" w:rsidP="00B92720"/>
        </w:tc>
      </w:tr>
    </w:tbl>
    <w:p w14:paraId="1B7C91D3" w14:textId="77777777" w:rsidR="00B06837" w:rsidRPr="009E5C04" w:rsidRDefault="00B06837">
      <w:pPr>
        <w:spacing w:after="160"/>
      </w:pPr>
      <w:r w:rsidRPr="009E5C04">
        <w:br w:type="page"/>
      </w:r>
    </w:p>
    <w:p w14:paraId="14F2FA8F" w14:textId="77777777" w:rsidR="00162ED7" w:rsidRDefault="00C02D9B" w:rsidP="00273CC6">
      <w:pPr>
        <w:pStyle w:val="Rubrik1"/>
      </w:pPr>
      <w:bookmarkStart w:id="0" w:name="_Toc118896403"/>
      <w:r>
        <w:lastRenderedPageBreak/>
        <w:t>Sammanfattning</w:t>
      </w:r>
      <w:bookmarkEnd w:id="0"/>
    </w:p>
    <w:p w14:paraId="790C40B1" w14:textId="77777777" w:rsidR="00BE0B11" w:rsidRPr="0090478E" w:rsidRDefault="00BE0B11" w:rsidP="00BE0B11">
      <w:pPr>
        <w:rPr>
          <w:rFonts w:eastAsiaTheme="minorEastAsia"/>
          <w:lang w:eastAsia="sv-SE"/>
        </w:rPr>
      </w:pPr>
      <w:r w:rsidRPr="0090478E">
        <w:rPr>
          <w:rFonts w:eastAsiaTheme="minorEastAsia"/>
          <w:lang w:eastAsia="sv-SE"/>
        </w:rPr>
        <w:t>Yttranden har inkommit från myndigheter, företag, privatpersoner och intresseföreningar</w:t>
      </w:r>
      <w:r>
        <w:rPr>
          <w:rFonts w:eastAsiaTheme="minorEastAsia"/>
          <w:lang w:eastAsia="sv-SE"/>
        </w:rPr>
        <w:t>.</w:t>
      </w:r>
      <w:r w:rsidRPr="0090478E">
        <w:rPr>
          <w:rFonts w:eastAsiaTheme="minorEastAsia"/>
          <w:lang w:eastAsia="sv-SE"/>
        </w:rPr>
        <w:t xml:space="preserve"> </w:t>
      </w:r>
      <w:r>
        <w:rPr>
          <w:rFonts w:eastAsiaTheme="minorEastAsia"/>
          <w:lang w:eastAsia="sv-SE"/>
        </w:rPr>
        <w:t>S</w:t>
      </w:r>
      <w:r w:rsidRPr="0090478E">
        <w:rPr>
          <w:rFonts w:eastAsiaTheme="minorEastAsia"/>
          <w:lang w:eastAsia="sv-SE"/>
        </w:rPr>
        <w:t>ynpunkterna berör såväl formella brister kopplat till lagkrav som översiktsplanens intentioner och avvägningar.</w:t>
      </w:r>
    </w:p>
    <w:p w14:paraId="661AC4C7" w14:textId="77777777" w:rsidR="00BE0B11" w:rsidRPr="0090478E" w:rsidRDefault="00BE0B11" w:rsidP="00BE0B11">
      <w:pPr>
        <w:rPr>
          <w:rFonts w:eastAsiaTheme="minorEastAsia"/>
          <w:lang w:eastAsia="sv-SE"/>
        </w:rPr>
      </w:pPr>
      <w:r w:rsidRPr="0090478E">
        <w:rPr>
          <w:rFonts w:eastAsiaTheme="minorEastAsia"/>
          <w:lang w:eastAsia="sv-SE"/>
        </w:rPr>
        <w:t>De yttranden som har inkommit tar i huvudsak upp följande frågor:</w:t>
      </w:r>
    </w:p>
    <w:p w14:paraId="2BFBF783" w14:textId="311AE9C3" w:rsidR="00BE0B11" w:rsidRDefault="00BE0B11" w:rsidP="00BE0B11">
      <w:pPr>
        <w:pStyle w:val="Punktlista"/>
        <w:numPr>
          <w:ilvl w:val="0"/>
          <w:numId w:val="2"/>
        </w:numPr>
        <w:rPr>
          <w:rFonts w:eastAsiaTheme="minorEastAsia"/>
          <w:lang w:eastAsia="sv-SE"/>
        </w:rPr>
      </w:pPr>
      <w:r>
        <w:rPr>
          <w:rFonts w:eastAsiaTheme="minorEastAsia"/>
          <w:lang w:eastAsia="sv-SE"/>
        </w:rPr>
        <w:t>Hur kommunen avser att beakta</w:t>
      </w:r>
      <w:r w:rsidRPr="0090478E">
        <w:rPr>
          <w:rFonts w:eastAsiaTheme="minorEastAsia"/>
          <w:lang w:eastAsia="sv-SE"/>
        </w:rPr>
        <w:t xml:space="preserve"> miljökvalitetsnormer</w:t>
      </w:r>
    </w:p>
    <w:p w14:paraId="7FD5CF95" w14:textId="488986BB" w:rsidR="00BE0B11" w:rsidRPr="0090478E" w:rsidRDefault="00BE0B11" w:rsidP="00BE0B11">
      <w:pPr>
        <w:pStyle w:val="Punktlista"/>
        <w:numPr>
          <w:ilvl w:val="0"/>
          <w:numId w:val="2"/>
        </w:numPr>
        <w:rPr>
          <w:rFonts w:eastAsiaTheme="minorEastAsia"/>
          <w:lang w:eastAsia="sv-SE"/>
        </w:rPr>
      </w:pPr>
      <w:r>
        <w:rPr>
          <w:rFonts w:eastAsiaTheme="minorEastAsia"/>
          <w:lang w:eastAsia="sv-SE"/>
        </w:rPr>
        <w:t>Hur översiktsplanen tar höjd för ett förändrat klimat</w:t>
      </w:r>
    </w:p>
    <w:p w14:paraId="7C5321AC" w14:textId="77777777" w:rsidR="00BE0B11" w:rsidRPr="0090478E" w:rsidRDefault="00BE0B11" w:rsidP="00BE0B11">
      <w:pPr>
        <w:pStyle w:val="Punktlista"/>
        <w:numPr>
          <w:ilvl w:val="0"/>
          <w:numId w:val="2"/>
        </w:numPr>
        <w:rPr>
          <w:rFonts w:eastAsiaTheme="minorEastAsia"/>
          <w:lang w:eastAsia="sv-SE"/>
        </w:rPr>
      </w:pPr>
      <w:r w:rsidRPr="0090478E">
        <w:rPr>
          <w:rFonts w:eastAsiaTheme="minorEastAsia"/>
          <w:lang w:eastAsia="sv-SE"/>
        </w:rPr>
        <w:t>Kompletteringar av diverse kartor</w:t>
      </w:r>
    </w:p>
    <w:p w14:paraId="1C3FAF75" w14:textId="7086A59E" w:rsidR="00BE0B11" w:rsidRPr="0090478E" w:rsidRDefault="00BE0B11" w:rsidP="00BE0B11">
      <w:pPr>
        <w:pStyle w:val="Punktlista"/>
        <w:numPr>
          <w:ilvl w:val="0"/>
          <w:numId w:val="2"/>
        </w:numPr>
        <w:rPr>
          <w:rFonts w:eastAsiaTheme="minorEastAsia"/>
          <w:lang w:eastAsia="sv-SE"/>
        </w:rPr>
      </w:pPr>
      <w:r w:rsidRPr="0090478E">
        <w:rPr>
          <w:rFonts w:eastAsiaTheme="minorEastAsia"/>
          <w:lang w:eastAsia="sv-SE"/>
        </w:rPr>
        <w:t xml:space="preserve">Generella ändringar och kompletteringar kring planeringsförutsättningarna. </w:t>
      </w:r>
    </w:p>
    <w:p w14:paraId="396D5374" w14:textId="77777777" w:rsidR="00BE0B11" w:rsidRPr="0090478E" w:rsidRDefault="00BE0B11" w:rsidP="00BE0B11">
      <w:pPr>
        <w:pStyle w:val="Punktlista"/>
        <w:numPr>
          <w:ilvl w:val="0"/>
          <w:numId w:val="2"/>
        </w:numPr>
        <w:rPr>
          <w:rFonts w:eastAsiaTheme="minorEastAsia"/>
          <w:lang w:eastAsia="sv-SE"/>
        </w:rPr>
      </w:pPr>
      <w:r w:rsidRPr="0090478E">
        <w:rPr>
          <w:rFonts w:eastAsiaTheme="minorEastAsia"/>
          <w:lang w:eastAsia="sv-SE"/>
        </w:rPr>
        <w:t>Redaktionella ändringar för att öka tydligheten och läsbarheten.</w:t>
      </w:r>
    </w:p>
    <w:p w14:paraId="3227612F" w14:textId="77777777" w:rsidR="00BE0B11" w:rsidRPr="0090478E" w:rsidRDefault="00BE0B11" w:rsidP="00BE0B11">
      <w:pPr>
        <w:pStyle w:val="Punktlista"/>
        <w:numPr>
          <w:ilvl w:val="0"/>
          <w:numId w:val="2"/>
        </w:numPr>
        <w:rPr>
          <w:rFonts w:eastAsiaTheme="minorEastAsia"/>
          <w:lang w:eastAsia="sv-SE"/>
        </w:rPr>
      </w:pPr>
      <w:r w:rsidRPr="0090478E">
        <w:rPr>
          <w:rFonts w:eastAsiaTheme="minorEastAsia"/>
          <w:lang w:eastAsia="sv-SE"/>
        </w:rPr>
        <w:t>Synpunkter kring detaljerade frågor som bör hanteras i andra forum än översiktsplanen.</w:t>
      </w:r>
    </w:p>
    <w:p w14:paraId="2BC80BF6" w14:textId="09749359" w:rsidR="00BE0B11" w:rsidRPr="004F0425" w:rsidRDefault="00BE0B11" w:rsidP="00BE0B11">
      <w:r w:rsidRPr="004F0425">
        <w:rPr>
          <w:rFonts w:eastAsiaTheme="minorEastAsia"/>
          <w:lang w:eastAsia="sv-SE"/>
        </w:rPr>
        <w:t>På</w:t>
      </w:r>
      <w:r>
        <w:rPr>
          <w:rFonts w:eastAsiaTheme="minorEastAsia"/>
          <w:lang w:eastAsia="sv-SE"/>
        </w:rPr>
        <w:t xml:space="preserve"> sidan</w:t>
      </w:r>
      <w:r w:rsidRPr="004F0425">
        <w:rPr>
          <w:rFonts w:eastAsiaTheme="minorEastAsia"/>
          <w:lang w:eastAsia="sv-SE"/>
        </w:rPr>
        <w:t xml:space="preserve"> </w:t>
      </w:r>
      <w:r>
        <w:rPr>
          <w:rFonts w:eastAsiaTheme="minorEastAsia"/>
          <w:lang w:eastAsia="sv-SE"/>
        </w:rPr>
        <w:fldChar w:fldCharType="begin"/>
      </w:r>
      <w:r>
        <w:rPr>
          <w:rFonts w:eastAsiaTheme="minorEastAsia"/>
          <w:lang w:eastAsia="sv-SE"/>
        </w:rPr>
        <w:instrText xml:space="preserve"> PAGEREF _Ref49514734 \h </w:instrText>
      </w:r>
      <w:r>
        <w:rPr>
          <w:rFonts w:eastAsiaTheme="minorEastAsia"/>
          <w:lang w:eastAsia="sv-SE"/>
        </w:rPr>
      </w:r>
      <w:r>
        <w:rPr>
          <w:rFonts w:eastAsiaTheme="minorEastAsia"/>
          <w:lang w:eastAsia="sv-SE"/>
        </w:rPr>
        <w:fldChar w:fldCharType="separate"/>
      </w:r>
      <w:r>
        <w:rPr>
          <w:rFonts w:eastAsiaTheme="minorEastAsia"/>
          <w:noProof/>
          <w:lang w:eastAsia="sv-SE"/>
        </w:rPr>
        <w:t>30</w:t>
      </w:r>
      <w:r>
        <w:rPr>
          <w:rFonts w:eastAsiaTheme="minorEastAsia"/>
          <w:lang w:eastAsia="sv-SE"/>
        </w:rPr>
        <w:fldChar w:fldCharType="end"/>
      </w:r>
      <w:r>
        <w:rPr>
          <w:rFonts w:eastAsiaTheme="minorEastAsia"/>
          <w:lang w:eastAsia="sv-SE"/>
        </w:rPr>
        <w:t xml:space="preserve"> </w:t>
      </w:r>
      <w:r w:rsidRPr="004F0425">
        <w:rPr>
          <w:rFonts w:eastAsiaTheme="minorEastAsia"/>
          <w:lang w:eastAsia="sv-SE"/>
        </w:rPr>
        <w:t>redovisas samtliga ändringar som har gjorts efter</w:t>
      </w:r>
      <w:r>
        <w:rPr>
          <w:rFonts w:eastAsiaTheme="minorEastAsia"/>
          <w:lang w:eastAsia="sv-SE"/>
        </w:rPr>
        <w:t xml:space="preserve"> granskningen</w:t>
      </w:r>
      <w:r w:rsidRPr="004F0425">
        <w:rPr>
          <w:rFonts w:eastAsiaTheme="minorEastAsia"/>
          <w:lang w:eastAsia="sv-SE"/>
        </w:rPr>
        <w:t>.</w:t>
      </w:r>
    </w:p>
    <w:p w14:paraId="28CA6EE0" w14:textId="77777777" w:rsidR="00BE0B11" w:rsidRPr="00BE0B11" w:rsidRDefault="00BE0B11" w:rsidP="00BE0B11"/>
    <w:sdt>
      <w:sdtPr>
        <w:rPr>
          <w:rFonts w:asciiTheme="minorHAnsi" w:eastAsiaTheme="minorHAnsi" w:hAnsiTheme="minorHAnsi" w:cstheme="minorBidi"/>
          <w:color w:val="auto"/>
          <w:sz w:val="24"/>
          <w:szCs w:val="22"/>
          <w:lang w:val="sv-SE"/>
        </w:rPr>
        <w:id w:val="-1412852634"/>
        <w:docPartObj>
          <w:docPartGallery w:val="Table of Contents"/>
          <w:docPartUnique/>
        </w:docPartObj>
      </w:sdtPr>
      <w:sdtEndPr>
        <w:rPr>
          <w:b/>
          <w:bCs/>
        </w:rPr>
      </w:sdtEndPr>
      <w:sdtContent>
        <w:p w14:paraId="5E76E484" w14:textId="77777777" w:rsidR="00E90A21" w:rsidRDefault="00E90A21">
          <w:pPr>
            <w:pStyle w:val="Innehllsfrteckningsrubrik"/>
          </w:pPr>
          <w:r>
            <w:rPr>
              <w:lang w:val="sv-SE"/>
            </w:rPr>
            <w:t>Innehåll</w:t>
          </w:r>
        </w:p>
        <w:p w14:paraId="056C46D2" w14:textId="77777777" w:rsidR="0043427B" w:rsidRDefault="00E90A21">
          <w:pPr>
            <w:pStyle w:val="Innehll1"/>
            <w:tabs>
              <w:tab w:val="right" w:leader="dot" w:pos="7926"/>
            </w:tabs>
            <w:rPr>
              <w:rFonts w:asciiTheme="minorHAnsi" w:eastAsiaTheme="minorEastAsia" w:hAnsiTheme="minorHAnsi"/>
              <w:noProof/>
              <w:sz w:val="22"/>
              <w:lang w:eastAsia="sv-SE"/>
            </w:rPr>
          </w:pPr>
          <w:r>
            <w:rPr>
              <w:b/>
              <w:bCs/>
            </w:rPr>
            <w:fldChar w:fldCharType="begin"/>
          </w:r>
          <w:r>
            <w:rPr>
              <w:b/>
              <w:bCs/>
            </w:rPr>
            <w:instrText xml:space="preserve"> TOC \o "1-2" \h \z \u </w:instrText>
          </w:r>
          <w:r>
            <w:rPr>
              <w:b/>
              <w:bCs/>
            </w:rPr>
            <w:fldChar w:fldCharType="separate"/>
          </w:r>
          <w:hyperlink w:anchor="_Toc118896403" w:history="1">
            <w:r w:rsidR="0043427B" w:rsidRPr="00B55B42">
              <w:rPr>
                <w:rStyle w:val="Hyperlnk"/>
                <w:noProof/>
              </w:rPr>
              <w:t>Sammanfattning</w:t>
            </w:r>
            <w:r w:rsidR="0043427B">
              <w:rPr>
                <w:noProof/>
                <w:webHidden/>
              </w:rPr>
              <w:tab/>
            </w:r>
            <w:r w:rsidR="0043427B">
              <w:rPr>
                <w:noProof/>
                <w:webHidden/>
              </w:rPr>
              <w:fldChar w:fldCharType="begin"/>
            </w:r>
            <w:r w:rsidR="0043427B">
              <w:rPr>
                <w:noProof/>
                <w:webHidden/>
              </w:rPr>
              <w:instrText xml:space="preserve"> PAGEREF _Toc118896403 \h </w:instrText>
            </w:r>
            <w:r w:rsidR="0043427B">
              <w:rPr>
                <w:noProof/>
                <w:webHidden/>
              </w:rPr>
            </w:r>
            <w:r w:rsidR="0043427B">
              <w:rPr>
                <w:noProof/>
                <w:webHidden/>
              </w:rPr>
              <w:fldChar w:fldCharType="separate"/>
            </w:r>
            <w:r w:rsidR="0043427B">
              <w:rPr>
                <w:noProof/>
                <w:webHidden/>
              </w:rPr>
              <w:t>2</w:t>
            </w:r>
            <w:r w:rsidR="0043427B">
              <w:rPr>
                <w:noProof/>
                <w:webHidden/>
              </w:rPr>
              <w:fldChar w:fldCharType="end"/>
            </w:r>
          </w:hyperlink>
        </w:p>
        <w:p w14:paraId="25E59DE3" w14:textId="77777777" w:rsidR="0043427B" w:rsidRDefault="000913D6">
          <w:pPr>
            <w:pStyle w:val="Innehll1"/>
            <w:tabs>
              <w:tab w:val="right" w:leader="dot" w:pos="7926"/>
            </w:tabs>
            <w:rPr>
              <w:rFonts w:asciiTheme="minorHAnsi" w:eastAsiaTheme="minorEastAsia" w:hAnsiTheme="minorHAnsi"/>
              <w:noProof/>
              <w:sz w:val="22"/>
              <w:lang w:eastAsia="sv-SE"/>
            </w:rPr>
          </w:pPr>
          <w:hyperlink w:anchor="_Toc118896404" w:history="1">
            <w:r w:rsidR="0043427B" w:rsidRPr="00B55B42">
              <w:rPr>
                <w:rStyle w:val="Hyperlnk"/>
                <w:noProof/>
              </w:rPr>
              <w:t>Inledning</w:t>
            </w:r>
            <w:r w:rsidR="0043427B">
              <w:rPr>
                <w:noProof/>
                <w:webHidden/>
              </w:rPr>
              <w:tab/>
            </w:r>
            <w:r w:rsidR="0043427B">
              <w:rPr>
                <w:noProof/>
                <w:webHidden/>
              </w:rPr>
              <w:fldChar w:fldCharType="begin"/>
            </w:r>
            <w:r w:rsidR="0043427B">
              <w:rPr>
                <w:noProof/>
                <w:webHidden/>
              </w:rPr>
              <w:instrText xml:space="preserve"> PAGEREF _Toc118896404 \h </w:instrText>
            </w:r>
            <w:r w:rsidR="0043427B">
              <w:rPr>
                <w:noProof/>
                <w:webHidden/>
              </w:rPr>
            </w:r>
            <w:r w:rsidR="0043427B">
              <w:rPr>
                <w:noProof/>
                <w:webHidden/>
              </w:rPr>
              <w:fldChar w:fldCharType="separate"/>
            </w:r>
            <w:r w:rsidR="0043427B">
              <w:rPr>
                <w:noProof/>
                <w:webHidden/>
              </w:rPr>
              <w:t>4</w:t>
            </w:r>
            <w:r w:rsidR="0043427B">
              <w:rPr>
                <w:noProof/>
                <w:webHidden/>
              </w:rPr>
              <w:fldChar w:fldCharType="end"/>
            </w:r>
          </w:hyperlink>
        </w:p>
        <w:p w14:paraId="74E6DEC2" w14:textId="77777777" w:rsidR="0043427B" w:rsidRDefault="000913D6">
          <w:pPr>
            <w:pStyle w:val="Innehll2"/>
            <w:rPr>
              <w:rFonts w:asciiTheme="minorHAnsi" w:hAnsiTheme="minorHAnsi" w:cstheme="minorBidi"/>
              <w:noProof/>
              <w:lang w:eastAsia="sv-SE"/>
            </w:rPr>
          </w:pPr>
          <w:hyperlink w:anchor="_Toc118896405" w:history="1">
            <w:r w:rsidR="0043427B" w:rsidRPr="00B55B42">
              <w:rPr>
                <w:rStyle w:val="Hyperlnk"/>
                <w:noProof/>
              </w:rPr>
              <w:t>Vad är ett granskningsutlåtande?</w:t>
            </w:r>
            <w:r w:rsidR="0043427B">
              <w:rPr>
                <w:noProof/>
                <w:webHidden/>
              </w:rPr>
              <w:tab/>
            </w:r>
            <w:r w:rsidR="0043427B">
              <w:rPr>
                <w:noProof/>
                <w:webHidden/>
              </w:rPr>
              <w:fldChar w:fldCharType="begin"/>
            </w:r>
            <w:r w:rsidR="0043427B">
              <w:rPr>
                <w:noProof/>
                <w:webHidden/>
              </w:rPr>
              <w:instrText xml:space="preserve"> PAGEREF _Toc118896405 \h </w:instrText>
            </w:r>
            <w:r w:rsidR="0043427B">
              <w:rPr>
                <w:noProof/>
                <w:webHidden/>
              </w:rPr>
            </w:r>
            <w:r w:rsidR="0043427B">
              <w:rPr>
                <w:noProof/>
                <w:webHidden/>
              </w:rPr>
              <w:fldChar w:fldCharType="separate"/>
            </w:r>
            <w:r w:rsidR="0043427B">
              <w:rPr>
                <w:noProof/>
                <w:webHidden/>
              </w:rPr>
              <w:t>4</w:t>
            </w:r>
            <w:r w:rsidR="0043427B">
              <w:rPr>
                <w:noProof/>
                <w:webHidden/>
              </w:rPr>
              <w:fldChar w:fldCharType="end"/>
            </w:r>
          </w:hyperlink>
        </w:p>
        <w:p w14:paraId="57FCBBC0" w14:textId="77777777" w:rsidR="0043427B" w:rsidRDefault="000913D6">
          <w:pPr>
            <w:pStyle w:val="Innehll2"/>
            <w:rPr>
              <w:rFonts w:asciiTheme="minorHAnsi" w:hAnsiTheme="minorHAnsi" w:cstheme="minorBidi"/>
              <w:noProof/>
              <w:lang w:eastAsia="sv-SE"/>
            </w:rPr>
          </w:pPr>
          <w:hyperlink w:anchor="_Toc118896406" w:history="1">
            <w:r w:rsidR="0043427B" w:rsidRPr="00B55B42">
              <w:rPr>
                <w:rStyle w:val="Hyperlnk"/>
                <w:noProof/>
              </w:rPr>
              <w:t>Hur har granskningen gått till?</w:t>
            </w:r>
            <w:r w:rsidR="0043427B">
              <w:rPr>
                <w:noProof/>
                <w:webHidden/>
              </w:rPr>
              <w:tab/>
            </w:r>
            <w:r w:rsidR="0043427B">
              <w:rPr>
                <w:noProof/>
                <w:webHidden/>
              </w:rPr>
              <w:fldChar w:fldCharType="begin"/>
            </w:r>
            <w:r w:rsidR="0043427B">
              <w:rPr>
                <w:noProof/>
                <w:webHidden/>
              </w:rPr>
              <w:instrText xml:space="preserve"> PAGEREF _Toc118896406 \h </w:instrText>
            </w:r>
            <w:r w:rsidR="0043427B">
              <w:rPr>
                <w:noProof/>
                <w:webHidden/>
              </w:rPr>
            </w:r>
            <w:r w:rsidR="0043427B">
              <w:rPr>
                <w:noProof/>
                <w:webHidden/>
              </w:rPr>
              <w:fldChar w:fldCharType="separate"/>
            </w:r>
            <w:r w:rsidR="0043427B">
              <w:rPr>
                <w:noProof/>
                <w:webHidden/>
              </w:rPr>
              <w:t>4</w:t>
            </w:r>
            <w:r w:rsidR="0043427B">
              <w:rPr>
                <w:noProof/>
                <w:webHidden/>
              </w:rPr>
              <w:fldChar w:fldCharType="end"/>
            </w:r>
          </w:hyperlink>
        </w:p>
        <w:p w14:paraId="15BB9795" w14:textId="77777777" w:rsidR="0043427B" w:rsidRDefault="000913D6">
          <w:pPr>
            <w:pStyle w:val="Innehll1"/>
            <w:tabs>
              <w:tab w:val="right" w:leader="dot" w:pos="7926"/>
            </w:tabs>
            <w:rPr>
              <w:rFonts w:asciiTheme="minorHAnsi" w:eastAsiaTheme="minorEastAsia" w:hAnsiTheme="minorHAnsi"/>
              <w:noProof/>
              <w:sz w:val="22"/>
              <w:lang w:eastAsia="sv-SE"/>
            </w:rPr>
          </w:pPr>
          <w:hyperlink w:anchor="_Toc118896407" w:history="1">
            <w:r w:rsidR="0043427B" w:rsidRPr="00B55B42">
              <w:rPr>
                <w:rStyle w:val="Hyperlnk"/>
                <w:noProof/>
              </w:rPr>
              <w:t>Inkomna yttranden från granskningen</w:t>
            </w:r>
            <w:r w:rsidR="0043427B">
              <w:rPr>
                <w:noProof/>
                <w:webHidden/>
              </w:rPr>
              <w:tab/>
            </w:r>
            <w:r w:rsidR="0043427B">
              <w:rPr>
                <w:noProof/>
                <w:webHidden/>
              </w:rPr>
              <w:fldChar w:fldCharType="begin"/>
            </w:r>
            <w:r w:rsidR="0043427B">
              <w:rPr>
                <w:noProof/>
                <w:webHidden/>
              </w:rPr>
              <w:instrText xml:space="preserve"> PAGEREF _Toc118896407 \h </w:instrText>
            </w:r>
            <w:r w:rsidR="0043427B">
              <w:rPr>
                <w:noProof/>
                <w:webHidden/>
              </w:rPr>
            </w:r>
            <w:r w:rsidR="0043427B">
              <w:rPr>
                <w:noProof/>
                <w:webHidden/>
              </w:rPr>
              <w:fldChar w:fldCharType="separate"/>
            </w:r>
            <w:r w:rsidR="0043427B">
              <w:rPr>
                <w:noProof/>
                <w:webHidden/>
              </w:rPr>
              <w:t>5</w:t>
            </w:r>
            <w:r w:rsidR="0043427B">
              <w:rPr>
                <w:noProof/>
                <w:webHidden/>
              </w:rPr>
              <w:fldChar w:fldCharType="end"/>
            </w:r>
          </w:hyperlink>
        </w:p>
        <w:p w14:paraId="58B2F902" w14:textId="77777777" w:rsidR="0043427B" w:rsidRDefault="000913D6">
          <w:pPr>
            <w:pStyle w:val="Innehll2"/>
            <w:rPr>
              <w:rFonts w:asciiTheme="minorHAnsi" w:hAnsiTheme="minorHAnsi" w:cstheme="minorBidi"/>
              <w:noProof/>
              <w:lang w:eastAsia="sv-SE"/>
            </w:rPr>
          </w:pPr>
          <w:hyperlink w:anchor="_Toc118896408" w:history="1">
            <w:r w:rsidR="0043427B" w:rsidRPr="00B55B42">
              <w:rPr>
                <w:rStyle w:val="Hyperlnk"/>
                <w:noProof/>
              </w:rPr>
              <w:t>Statliga myndigheter och bolag</w:t>
            </w:r>
            <w:r w:rsidR="0043427B">
              <w:rPr>
                <w:noProof/>
                <w:webHidden/>
              </w:rPr>
              <w:tab/>
            </w:r>
            <w:r w:rsidR="0043427B">
              <w:rPr>
                <w:noProof/>
                <w:webHidden/>
              </w:rPr>
              <w:fldChar w:fldCharType="begin"/>
            </w:r>
            <w:r w:rsidR="0043427B">
              <w:rPr>
                <w:noProof/>
                <w:webHidden/>
              </w:rPr>
              <w:instrText xml:space="preserve"> PAGEREF _Toc118896408 \h </w:instrText>
            </w:r>
            <w:r w:rsidR="0043427B">
              <w:rPr>
                <w:noProof/>
                <w:webHidden/>
              </w:rPr>
            </w:r>
            <w:r w:rsidR="0043427B">
              <w:rPr>
                <w:noProof/>
                <w:webHidden/>
              </w:rPr>
              <w:fldChar w:fldCharType="separate"/>
            </w:r>
            <w:r w:rsidR="0043427B">
              <w:rPr>
                <w:noProof/>
                <w:webHidden/>
              </w:rPr>
              <w:t>5</w:t>
            </w:r>
            <w:r w:rsidR="0043427B">
              <w:rPr>
                <w:noProof/>
                <w:webHidden/>
              </w:rPr>
              <w:fldChar w:fldCharType="end"/>
            </w:r>
          </w:hyperlink>
        </w:p>
        <w:p w14:paraId="65079F4F" w14:textId="77777777" w:rsidR="0043427B" w:rsidRDefault="000913D6">
          <w:pPr>
            <w:pStyle w:val="Innehll2"/>
            <w:rPr>
              <w:rFonts w:asciiTheme="minorHAnsi" w:hAnsiTheme="minorHAnsi" w:cstheme="minorBidi"/>
              <w:noProof/>
              <w:lang w:eastAsia="sv-SE"/>
            </w:rPr>
          </w:pPr>
          <w:hyperlink w:anchor="_Toc118896409" w:history="1">
            <w:r w:rsidR="0043427B" w:rsidRPr="00B55B42">
              <w:rPr>
                <w:rStyle w:val="Hyperlnk"/>
                <w:noProof/>
              </w:rPr>
              <w:t>Kommunala nämnder och bolag</w:t>
            </w:r>
            <w:r w:rsidR="0043427B">
              <w:rPr>
                <w:noProof/>
                <w:webHidden/>
              </w:rPr>
              <w:tab/>
            </w:r>
            <w:r w:rsidR="0043427B">
              <w:rPr>
                <w:noProof/>
                <w:webHidden/>
              </w:rPr>
              <w:fldChar w:fldCharType="begin"/>
            </w:r>
            <w:r w:rsidR="0043427B">
              <w:rPr>
                <w:noProof/>
                <w:webHidden/>
              </w:rPr>
              <w:instrText xml:space="preserve"> PAGEREF _Toc118896409 \h </w:instrText>
            </w:r>
            <w:r w:rsidR="0043427B">
              <w:rPr>
                <w:noProof/>
                <w:webHidden/>
              </w:rPr>
            </w:r>
            <w:r w:rsidR="0043427B">
              <w:rPr>
                <w:noProof/>
                <w:webHidden/>
              </w:rPr>
              <w:fldChar w:fldCharType="separate"/>
            </w:r>
            <w:r w:rsidR="0043427B">
              <w:rPr>
                <w:noProof/>
                <w:webHidden/>
              </w:rPr>
              <w:t>12</w:t>
            </w:r>
            <w:r w:rsidR="0043427B">
              <w:rPr>
                <w:noProof/>
                <w:webHidden/>
              </w:rPr>
              <w:fldChar w:fldCharType="end"/>
            </w:r>
          </w:hyperlink>
        </w:p>
        <w:p w14:paraId="707794E1" w14:textId="77777777" w:rsidR="0043427B" w:rsidRDefault="000913D6">
          <w:pPr>
            <w:pStyle w:val="Innehll2"/>
            <w:rPr>
              <w:rFonts w:asciiTheme="minorHAnsi" w:hAnsiTheme="minorHAnsi" w:cstheme="minorBidi"/>
              <w:noProof/>
              <w:lang w:eastAsia="sv-SE"/>
            </w:rPr>
          </w:pPr>
          <w:hyperlink w:anchor="_Toc118896410" w:history="1">
            <w:r w:rsidR="0043427B" w:rsidRPr="00B55B42">
              <w:rPr>
                <w:rStyle w:val="Hyperlnk"/>
                <w:noProof/>
              </w:rPr>
              <w:t>Politiska partier</w:t>
            </w:r>
            <w:r w:rsidR="0043427B">
              <w:rPr>
                <w:noProof/>
                <w:webHidden/>
              </w:rPr>
              <w:tab/>
            </w:r>
            <w:r w:rsidR="0043427B">
              <w:rPr>
                <w:noProof/>
                <w:webHidden/>
              </w:rPr>
              <w:fldChar w:fldCharType="begin"/>
            </w:r>
            <w:r w:rsidR="0043427B">
              <w:rPr>
                <w:noProof/>
                <w:webHidden/>
              </w:rPr>
              <w:instrText xml:space="preserve"> PAGEREF _Toc118896410 \h </w:instrText>
            </w:r>
            <w:r w:rsidR="0043427B">
              <w:rPr>
                <w:noProof/>
                <w:webHidden/>
              </w:rPr>
            </w:r>
            <w:r w:rsidR="0043427B">
              <w:rPr>
                <w:noProof/>
                <w:webHidden/>
              </w:rPr>
              <w:fldChar w:fldCharType="separate"/>
            </w:r>
            <w:r w:rsidR="0043427B">
              <w:rPr>
                <w:noProof/>
                <w:webHidden/>
              </w:rPr>
              <w:t>15</w:t>
            </w:r>
            <w:r w:rsidR="0043427B">
              <w:rPr>
                <w:noProof/>
                <w:webHidden/>
              </w:rPr>
              <w:fldChar w:fldCharType="end"/>
            </w:r>
          </w:hyperlink>
        </w:p>
        <w:p w14:paraId="36976D41" w14:textId="77777777" w:rsidR="0043427B" w:rsidRDefault="000913D6">
          <w:pPr>
            <w:pStyle w:val="Innehll2"/>
            <w:rPr>
              <w:rFonts w:asciiTheme="minorHAnsi" w:hAnsiTheme="minorHAnsi" w:cstheme="minorBidi"/>
              <w:noProof/>
              <w:lang w:eastAsia="sv-SE"/>
            </w:rPr>
          </w:pPr>
          <w:hyperlink w:anchor="_Toc118896411" w:history="1">
            <w:r w:rsidR="0043427B" w:rsidRPr="00B55B42">
              <w:rPr>
                <w:rStyle w:val="Hyperlnk"/>
                <w:noProof/>
              </w:rPr>
              <w:t>Föreningar och organisationer</w:t>
            </w:r>
            <w:r w:rsidR="0043427B">
              <w:rPr>
                <w:noProof/>
                <w:webHidden/>
              </w:rPr>
              <w:tab/>
            </w:r>
            <w:r w:rsidR="0043427B">
              <w:rPr>
                <w:noProof/>
                <w:webHidden/>
              </w:rPr>
              <w:fldChar w:fldCharType="begin"/>
            </w:r>
            <w:r w:rsidR="0043427B">
              <w:rPr>
                <w:noProof/>
                <w:webHidden/>
              </w:rPr>
              <w:instrText xml:space="preserve"> PAGEREF _Toc118896411 \h </w:instrText>
            </w:r>
            <w:r w:rsidR="0043427B">
              <w:rPr>
                <w:noProof/>
                <w:webHidden/>
              </w:rPr>
            </w:r>
            <w:r w:rsidR="0043427B">
              <w:rPr>
                <w:noProof/>
                <w:webHidden/>
              </w:rPr>
              <w:fldChar w:fldCharType="separate"/>
            </w:r>
            <w:r w:rsidR="0043427B">
              <w:rPr>
                <w:noProof/>
                <w:webHidden/>
              </w:rPr>
              <w:t>23</w:t>
            </w:r>
            <w:r w:rsidR="0043427B">
              <w:rPr>
                <w:noProof/>
                <w:webHidden/>
              </w:rPr>
              <w:fldChar w:fldCharType="end"/>
            </w:r>
          </w:hyperlink>
        </w:p>
        <w:p w14:paraId="6A4737A5" w14:textId="77777777" w:rsidR="0043427B" w:rsidRDefault="000913D6">
          <w:pPr>
            <w:pStyle w:val="Innehll2"/>
            <w:rPr>
              <w:rFonts w:asciiTheme="minorHAnsi" w:hAnsiTheme="minorHAnsi" w:cstheme="minorBidi"/>
              <w:noProof/>
              <w:lang w:eastAsia="sv-SE"/>
            </w:rPr>
          </w:pPr>
          <w:hyperlink w:anchor="_Toc118896412" w:history="1">
            <w:r w:rsidR="0043427B" w:rsidRPr="00B55B42">
              <w:rPr>
                <w:rStyle w:val="Hyperlnk"/>
                <w:noProof/>
              </w:rPr>
              <w:t>Näringsliv</w:t>
            </w:r>
            <w:r w:rsidR="0043427B">
              <w:rPr>
                <w:noProof/>
                <w:webHidden/>
              </w:rPr>
              <w:tab/>
            </w:r>
            <w:r w:rsidR="0043427B">
              <w:rPr>
                <w:noProof/>
                <w:webHidden/>
              </w:rPr>
              <w:fldChar w:fldCharType="begin"/>
            </w:r>
            <w:r w:rsidR="0043427B">
              <w:rPr>
                <w:noProof/>
                <w:webHidden/>
              </w:rPr>
              <w:instrText xml:space="preserve"> PAGEREF _Toc118896412 \h </w:instrText>
            </w:r>
            <w:r w:rsidR="0043427B">
              <w:rPr>
                <w:noProof/>
                <w:webHidden/>
              </w:rPr>
            </w:r>
            <w:r w:rsidR="0043427B">
              <w:rPr>
                <w:noProof/>
                <w:webHidden/>
              </w:rPr>
              <w:fldChar w:fldCharType="separate"/>
            </w:r>
            <w:r w:rsidR="0043427B">
              <w:rPr>
                <w:noProof/>
                <w:webHidden/>
              </w:rPr>
              <w:t>24</w:t>
            </w:r>
            <w:r w:rsidR="0043427B">
              <w:rPr>
                <w:noProof/>
                <w:webHidden/>
              </w:rPr>
              <w:fldChar w:fldCharType="end"/>
            </w:r>
          </w:hyperlink>
        </w:p>
        <w:p w14:paraId="492E9766" w14:textId="77777777" w:rsidR="0043427B" w:rsidRDefault="000913D6">
          <w:pPr>
            <w:pStyle w:val="Innehll2"/>
            <w:rPr>
              <w:rFonts w:asciiTheme="minorHAnsi" w:hAnsiTheme="minorHAnsi" w:cstheme="minorBidi"/>
              <w:noProof/>
              <w:lang w:eastAsia="sv-SE"/>
            </w:rPr>
          </w:pPr>
          <w:hyperlink w:anchor="_Toc118896413" w:history="1">
            <w:r w:rsidR="0043427B" w:rsidRPr="00B55B42">
              <w:rPr>
                <w:rStyle w:val="Hyperlnk"/>
                <w:noProof/>
              </w:rPr>
              <w:t>Privatpersoner</w:t>
            </w:r>
            <w:r w:rsidR="0043427B">
              <w:rPr>
                <w:noProof/>
                <w:webHidden/>
              </w:rPr>
              <w:tab/>
            </w:r>
            <w:r w:rsidR="0043427B">
              <w:rPr>
                <w:noProof/>
                <w:webHidden/>
              </w:rPr>
              <w:fldChar w:fldCharType="begin"/>
            </w:r>
            <w:r w:rsidR="0043427B">
              <w:rPr>
                <w:noProof/>
                <w:webHidden/>
              </w:rPr>
              <w:instrText xml:space="preserve"> PAGEREF _Toc118896413 \h </w:instrText>
            </w:r>
            <w:r w:rsidR="0043427B">
              <w:rPr>
                <w:noProof/>
                <w:webHidden/>
              </w:rPr>
            </w:r>
            <w:r w:rsidR="0043427B">
              <w:rPr>
                <w:noProof/>
                <w:webHidden/>
              </w:rPr>
              <w:fldChar w:fldCharType="separate"/>
            </w:r>
            <w:r w:rsidR="0043427B">
              <w:rPr>
                <w:noProof/>
                <w:webHidden/>
              </w:rPr>
              <w:t>25</w:t>
            </w:r>
            <w:r w:rsidR="0043427B">
              <w:rPr>
                <w:noProof/>
                <w:webHidden/>
              </w:rPr>
              <w:fldChar w:fldCharType="end"/>
            </w:r>
          </w:hyperlink>
        </w:p>
        <w:p w14:paraId="1B72F175" w14:textId="77777777" w:rsidR="0043427B" w:rsidRDefault="000913D6">
          <w:pPr>
            <w:pStyle w:val="Innehll1"/>
            <w:tabs>
              <w:tab w:val="right" w:leader="dot" w:pos="7926"/>
            </w:tabs>
            <w:rPr>
              <w:rFonts w:asciiTheme="minorHAnsi" w:eastAsiaTheme="minorEastAsia" w:hAnsiTheme="minorHAnsi"/>
              <w:noProof/>
              <w:sz w:val="22"/>
              <w:lang w:eastAsia="sv-SE"/>
            </w:rPr>
          </w:pPr>
          <w:hyperlink w:anchor="_Toc118896414" w:history="1">
            <w:r w:rsidR="0043427B" w:rsidRPr="00B55B42">
              <w:rPr>
                <w:rStyle w:val="Hyperlnk"/>
                <w:noProof/>
              </w:rPr>
              <w:t>Revideringar efter granskningen</w:t>
            </w:r>
            <w:r w:rsidR="0043427B">
              <w:rPr>
                <w:noProof/>
                <w:webHidden/>
              </w:rPr>
              <w:tab/>
            </w:r>
            <w:r w:rsidR="0043427B">
              <w:rPr>
                <w:noProof/>
                <w:webHidden/>
              </w:rPr>
              <w:fldChar w:fldCharType="begin"/>
            </w:r>
            <w:r w:rsidR="0043427B">
              <w:rPr>
                <w:noProof/>
                <w:webHidden/>
              </w:rPr>
              <w:instrText xml:space="preserve"> PAGEREF _Toc118896414 \h </w:instrText>
            </w:r>
            <w:r w:rsidR="0043427B">
              <w:rPr>
                <w:noProof/>
                <w:webHidden/>
              </w:rPr>
            </w:r>
            <w:r w:rsidR="0043427B">
              <w:rPr>
                <w:noProof/>
                <w:webHidden/>
              </w:rPr>
              <w:fldChar w:fldCharType="separate"/>
            </w:r>
            <w:r w:rsidR="0043427B">
              <w:rPr>
                <w:noProof/>
                <w:webHidden/>
              </w:rPr>
              <w:t>30</w:t>
            </w:r>
            <w:r w:rsidR="0043427B">
              <w:rPr>
                <w:noProof/>
                <w:webHidden/>
              </w:rPr>
              <w:fldChar w:fldCharType="end"/>
            </w:r>
          </w:hyperlink>
        </w:p>
        <w:p w14:paraId="33FA1838" w14:textId="77777777" w:rsidR="00E90A21" w:rsidRDefault="00E90A21">
          <w:r>
            <w:rPr>
              <w:rFonts w:ascii="Arial" w:hAnsi="Arial"/>
              <w:b/>
              <w:bCs/>
            </w:rPr>
            <w:fldChar w:fldCharType="end"/>
          </w:r>
        </w:p>
      </w:sdtContent>
    </w:sdt>
    <w:p w14:paraId="1C7FEC98" w14:textId="77777777" w:rsidR="00C7259A" w:rsidRDefault="00273CC6" w:rsidP="00273CC6">
      <w:pPr>
        <w:pStyle w:val="Rubrik1"/>
      </w:pPr>
      <w:bookmarkStart w:id="1" w:name="_Toc118896404"/>
      <w:r>
        <w:lastRenderedPageBreak/>
        <w:t>Inledning</w:t>
      </w:r>
      <w:bookmarkEnd w:id="1"/>
    </w:p>
    <w:p w14:paraId="72A44B4C" w14:textId="7B17A878" w:rsidR="00273CC6" w:rsidRPr="00847A87" w:rsidRDefault="00273CC6" w:rsidP="00273CC6">
      <w:r w:rsidRPr="00847A87">
        <w:t>Arbetet med att ta fram ny översiktsplan inleddes under 2012. Detta planarbete fortskred fram till hösten 2015 innan det tog paus. Arbetet startades sedan upp 2016 men pausades tillfälligt igen 2017 på grund av personalbrist. År 2018 färdigställdes samrådshandlingen och samr</w:t>
      </w:r>
      <w:r>
        <w:t xml:space="preserve">åd genomfördes mellan 29 juni och </w:t>
      </w:r>
      <w:r w:rsidRPr="00847A87">
        <w:t>14</w:t>
      </w:r>
      <w:r>
        <w:t> </w:t>
      </w:r>
      <w:r w:rsidRPr="00847A87">
        <w:t xml:space="preserve">oktober 2018. </w:t>
      </w:r>
      <w:r w:rsidR="00C64A75">
        <w:t xml:space="preserve">År 2020 påbörjades framtagandet av granskningshandlingen. Planförslaget var på granskning mellan 1 juni och 30 september 2022. </w:t>
      </w:r>
    </w:p>
    <w:p w14:paraId="23E998C6" w14:textId="0ABCA053" w:rsidR="00273CC6" w:rsidRPr="00F0202F" w:rsidRDefault="00273CC6" w:rsidP="00273CC6">
      <w:pPr>
        <w:pStyle w:val="Rubrik2"/>
      </w:pPr>
      <w:bookmarkStart w:id="2" w:name="_Toc40081821"/>
      <w:bookmarkStart w:id="3" w:name="_Toc118896405"/>
      <w:r w:rsidRPr="00F0202F">
        <w:t xml:space="preserve">Vad är </w:t>
      </w:r>
      <w:r w:rsidR="00C64A75">
        <w:t>ett granskningsutlåtande</w:t>
      </w:r>
      <w:r w:rsidRPr="00F0202F">
        <w:t>?</w:t>
      </w:r>
      <w:bookmarkEnd w:id="2"/>
      <w:bookmarkEnd w:id="3"/>
    </w:p>
    <w:p w14:paraId="2C06E0D9" w14:textId="4E412BCD" w:rsidR="00C64A75" w:rsidRPr="00C64A75" w:rsidRDefault="00C64A75" w:rsidP="00C64A75">
      <w:r w:rsidRPr="00C64A75">
        <w:t xml:space="preserve">Efter granskningstiden ska kommunen i ett </w:t>
      </w:r>
      <w:r>
        <w:t>granskningsutlåtande</w:t>
      </w:r>
      <w:r w:rsidRPr="00C64A75">
        <w:t xml:space="preserve"> sammanställa de synpunkter som kommit fram och redovisa de förslag som synpunkterna gett anledning till.</w:t>
      </w:r>
    </w:p>
    <w:p w14:paraId="79C93042" w14:textId="506E63DA" w:rsidR="00C64A75" w:rsidRPr="00C64A75" w:rsidRDefault="00C64A75" w:rsidP="00C64A75">
      <w:r>
        <w:t>Granskningsutlåtandet</w:t>
      </w:r>
      <w:r w:rsidRPr="00C64A75">
        <w:t xml:space="preserve"> med de sammanställda synpunkterna ska sedan bifogas de övriga översiktsplanehandlingarna. (jfr prop. 2009/10:170 sid 422) Om synpunkter som inkommit under granskningstiden inte kan tillgodoses i planförslaget bör detta särskilt motiveras.</w:t>
      </w:r>
    </w:p>
    <w:p w14:paraId="55D064B5" w14:textId="0583CCB5" w:rsidR="00273CC6" w:rsidRPr="00F0202F" w:rsidRDefault="00273CC6" w:rsidP="00273CC6">
      <w:pPr>
        <w:pStyle w:val="Rubrik2"/>
      </w:pPr>
      <w:bookmarkStart w:id="4" w:name="_Toc40081822"/>
      <w:bookmarkStart w:id="5" w:name="_Toc118896406"/>
      <w:r>
        <w:t xml:space="preserve">Hur har </w:t>
      </w:r>
      <w:r w:rsidR="00C64A75">
        <w:t>granskningen</w:t>
      </w:r>
      <w:r>
        <w:t xml:space="preserve"> gått till?</w:t>
      </w:r>
      <w:bookmarkEnd w:id="4"/>
      <w:bookmarkEnd w:id="5"/>
    </w:p>
    <w:p w14:paraId="36B45862" w14:textId="446FCE7C" w:rsidR="00273CC6" w:rsidRDefault="00273CC6" w:rsidP="00273CC6">
      <w:pPr>
        <w:rPr>
          <w:color w:val="000000"/>
          <w:sz w:val="30"/>
          <w:szCs w:val="30"/>
        </w:rPr>
      </w:pPr>
      <w:r w:rsidRPr="007E1694">
        <w:t>Förslag till ny översiktsplan för Götene</w:t>
      </w:r>
      <w:r>
        <w:t xml:space="preserve"> kommun</w:t>
      </w:r>
      <w:r w:rsidRPr="007E1694">
        <w:t xml:space="preserve"> har varit ute på </w:t>
      </w:r>
      <w:r w:rsidR="00C64A75">
        <w:t>granskning</w:t>
      </w:r>
      <w:r w:rsidRPr="007E1694">
        <w:t xml:space="preserve"> för att få in synpunkter från allmänheten, politiska nämnder, föreningar, och myndigheter m</w:t>
      </w:r>
      <w:r w:rsidR="00633EC9">
        <w:t xml:space="preserve">ed </w:t>
      </w:r>
      <w:r w:rsidRPr="007E1694">
        <w:t>fl</w:t>
      </w:r>
      <w:r w:rsidR="00633EC9">
        <w:t>era</w:t>
      </w:r>
      <w:r w:rsidR="00C64A75">
        <w:t xml:space="preserve"> under tiden 1</w:t>
      </w:r>
      <w:r w:rsidRPr="007E1694">
        <w:t xml:space="preserve"> juni 20</w:t>
      </w:r>
      <w:r w:rsidR="00C64A75">
        <w:t xml:space="preserve">22 </w:t>
      </w:r>
      <w:r w:rsidRPr="007E1694">
        <w:t>t</w:t>
      </w:r>
      <w:r w:rsidR="00633EC9">
        <w:t xml:space="preserve">ill </w:t>
      </w:r>
      <w:r w:rsidRPr="007E1694">
        <w:t>o</w:t>
      </w:r>
      <w:r w:rsidR="00633EC9">
        <w:t>ch med</w:t>
      </w:r>
      <w:r w:rsidRPr="007E1694">
        <w:t xml:space="preserve"> </w:t>
      </w:r>
      <w:r w:rsidR="00C64A75">
        <w:t>30 september 2022</w:t>
      </w:r>
      <w:r w:rsidRPr="007E1694">
        <w:t>.</w:t>
      </w:r>
    </w:p>
    <w:p w14:paraId="53591B52" w14:textId="21E5B68F" w:rsidR="00D10CB0" w:rsidRDefault="00C64A75" w:rsidP="00327B4D">
      <w:r>
        <w:t>Granskningsförslaget har under hela granskning</w:t>
      </w:r>
      <w:r w:rsidR="00327B4D" w:rsidRPr="007E1694">
        <w:t xml:space="preserve">stiden varit utlagt på </w:t>
      </w:r>
      <w:r w:rsidR="00327B4D">
        <w:t>kommunens hemsida www.</w:t>
      </w:r>
      <w:r w:rsidR="00327B4D" w:rsidRPr="007E1694">
        <w:t xml:space="preserve">gotene.se för att ge kommuninvånare, politiska partier, grannkommuner och myndigheter möjlighet att lämna sina synpunkter. </w:t>
      </w:r>
      <w:r w:rsidR="00D10CB0">
        <w:t>Mark- och vattenanvändningskartorna för respektive tätort har</w:t>
      </w:r>
      <w:r w:rsidR="00327B4D">
        <w:t xml:space="preserve"> </w:t>
      </w:r>
      <w:r w:rsidR="00D10CB0">
        <w:t>funnits uppsatta i Götene, Källby, Hällekis och Lundsbrunn.</w:t>
      </w:r>
    </w:p>
    <w:p w14:paraId="023AFE47" w14:textId="04CC66E9" w:rsidR="00327B4D" w:rsidRPr="00704AAF" w:rsidRDefault="00327B4D" w:rsidP="00327B4D">
      <w:r w:rsidRPr="00704AAF">
        <w:t xml:space="preserve">Synpunkterna på förslag till ny översiktsplan har kunnat lämnas på ett flertal olika sätt. Såväl via brev, e-post </w:t>
      </w:r>
      <w:r w:rsidR="00D10CB0" w:rsidRPr="00704AAF">
        <w:t>och via sociala medier</w:t>
      </w:r>
      <w:r w:rsidRPr="00704AAF">
        <w:t xml:space="preserve">. Totalt har </w:t>
      </w:r>
      <w:r w:rsidR="00704AAF" w:rsidRPr="00704AAF">
        <w:t>25</w:t>
      </w:r>
      <w:r w:rsidRPr="00704AAF">
        <w:t xml:space="preserve"> yttranden kommit in från privatpersoner, myndigheter,</w:t>
      </w:r>
      <w:r w:rsidR="00704AAF" w:rsidRPr="00704AAF">
        <w:t xml:space="preserve"> politiska partier</w:t>
      </w:r>
      <w:r w:rsidRPr="00704AAF">
        <w:t xml:space="preserve"> och företag. Samtliga yttranden finns redovisade i </w:t>
      </w:r>
      <w:r w:rsidR="00D10CB0" w:rsidRPr="00704AAF">
        <w:t>detta granskningsutlåtande</w:t>
      </w:r>
      <w:r w:rsidRPr="00704AAF">
        <w:t xml:space="preserve"> och de synpunkter som inkommit har kommenterats</w:t>
      </w:r>
      <w:r w:rsidR="00D10CB0" w:rsidRPr="00704AAF">
        <w:t xml:space="preserve"> av Götene kommun</w:t>
      </w:r>
      <w:r w:rsidRPr="00704AAF">
        <w:t>. Samtliga yttranden redovisas i sin helhet.</w:t>
      </w:r>
    </w:p>
    <w:p w14:paraId="33869CC5" w14:textId="17BB2A68" w:rsidR="00C7259A" w:rsidRDefault="00273CC6" w:rsidP="00AC298E">
      <w:pPr>
        <w:pStyle w:val="Rubrik1"/>
      </w:pPr>
      <w:bookmarkStart w:id="6" w:name="_Toc118896407"/>
      <w:r>
        <w:lastRenderedPageBreak/>
        <w:t xml:space="preserve">Inkomna </w:t>
      </w:r>
      <w:r w:rsidR="00056809">
        <w:t>yttranden från granskningen</w:t>
      </w:r>
      <w:bookmarkEnd w:id="6"/>
      <w:r w:rsidR="00056809">
        <w:t xml:space="preserve"> </w:t>
      </w:r>
    </w:p>
    <w:p w14:paraId="4E38F4ED" w14:textId="77777777" w:rsidR="00AC298E" w:rsidRDefault="00273CC6" w:rsidP="00096189">
      <w:pPr>
        <w:pStyle w:val="Rubrik2"/>
      </w:pPr>
      <w:bookmarkStart w:id="7" w:name="_Toc118896408"/>
      <w:r>
        <w:t>Statliga myndigheter</w:t>
      </w:r>
      <w:r w:rsidR="00CA6852">
        <w:t xml:space="preserve"> och bolag</w:t>
      </w:r>
      <w:bookmarkEnd w:id="7"/>
    </w:p>
    <w:p w14:paraId="517EB6CA" w14:textId="72C3AB6E" w:rsidR="00056809" w:rsidRPr="00056809" w:rsidRDefault="00273CC6" w:rsidP="00056809">
      <w:pPr>
        <w:pStyle w:val="Rubrik3"/>
      </w:pPr>
      <w:r>
        <w:t>Länsstyrelsen</w:t>
      </w:r>
    </w:p>
    <w:p w14:paraId="76CF160C" w14:textId="357C0B20" w:rsidR="00056809" w:rsidRDefault="00056809" w:rsidP="00056809">
      <w:pPr>
        <w:autoSpaceDE w:val="0"/>
        <w:autoSpaceDN w:val="0"/>
        <w:adjustRightInd w:val="0"/>
        <w:spacing w:after="0" w:line="240" w:lineRule="auto"/>
        <w:rPr>
          <w:rFonts w:ascii="Times New Roman" w:hAnsi="Times New Roman" w:cs="Times New Roman"/>
          <w:color w:val="000000"/>
          <w:szCs w:val="24"/>
        </w:rPr>
      </w:pPr>
      <w:r w:rsidRPr="00056809">
        <w:rPr>
          <w:rFonts w:ascii="Arial" w:hAnsi="Arial" w:cs="Arial"/>
          <w:color w:val="000000"/>
          <w:sz w:val="28"/>
          <w:szCs w:val="28"/>
        </w:rPr>
        <w:t>Inledning</w:t>
      </w:r>
    </w:p>
    <w:p w14:paraId="59C16433" w14:textId="0C821E3F" w:rsidR="00056809" w:rsidRDefault="00056809" w:rsidP="00056809">
      <w:pPr>
        <w:autoSpaceDE w:val="0"/>
        <w:autoSpaceDN w:val="0"/>
        <w:adjustRightInd w:val="0"/>
        <w:spacing w:after="0" w:line="240" w:lineRule="auto"/>
        <w:rPr>
          <w:rFonts w:ascii="Times New Roman" w:hAnsi="Times New Roman" w:cs="Times New Roman"/>
          <w:color w:val="000000"/>
          <w:sz w:val="23"/>
          <w:szCs w:val="23"/>
        </w:rPr>
      </w:pPr>
      <w:r w:rsidRPr="00056809">
        <w:rPr>
          <w:rFonts w:ascii="Times New Roman" w:hAnsi="Times New Roman" w:cs="Times New Roman"/>
          <w:color w:val="000000"/>
          <w:sz w:val="23"/>
          <w:szCs w:val="23"/>
        </w:rPr>
        <w:t xml:space="preserve">Detta granskningsyttrande lämnas med stöd av 3 kap. 16 § plan- och bygglagen (PBL). Yttrandet utgör statens samlade uppfattning om planen vad gäller Länsstyrelsens ingripandegrunder enligt 11 kap. 10 § PBL i ett senare planeringsskede. </w:t>
      </w:r>
    </w:p>
    <w:p w14:paraId="57948EE0" w14:textId="77777777" w:rsidR="00056809" w:rsidRPr="00056809" w:rsidRDefault="00056809" w:rsidP="00056809">
      <w:pPr>
        <w:autoSpaceDE w:val="0"/>
        <w:autoSpaceDN w:val="0"/>
        <w:adjustRightInd w:val="0"/>
        <w:spacing w:after="0" w:line="240" w:lineRule="auto"/>
        <w:rPr>
          <w:rFonts w:ascii="Times New Roman" w:hAnsi="Times New Roman" w:cs="Times New Roman"/>
          <w:color w:val="000000"/>
          <w:sz w:val="23"/>
          <w:szCs w:val="23"/>
        </w:rPr>
      </w:pPr>
    </w:p>
    <w:p w14:paraId="6B2DDA9B" w14:textId="77777777" w:rsidR="00056809" w:rsidRPr="00056809" w:rsidRDefault="00056809" w:rsidP="00056809">
      <w:pPr>
        <w:autoSpaceDE w:val="0"/>
        <w:autoSpaceDN w:val="0"/>
        <w:adjustRightInd w:val="0"/>
        <w:spacing w:after="0" w:line="240" w:lineRule="auto"/>
        <w:rPr>
          <w:rFonts w:ascii="Times New Roman" w:hAnsi="Times New Roman" w:cs="Times New Roman"/>
          <w:color w:val="000000"/>
          <w:sz w:val="23"/>
          <w:szCs w:val="23"/>
        </w:rPr>
      </w:pPr>
      <w:r w:rsidRPr="00056809">
        <w:rPr>
          <w:rFonts w:ascii="Times New Roman" w:hAnsi="Times New Roman" w:cs="Times New Roman"/>
          <w:color w:val="000000"/>
          <w:sz w:val="23"/>
          <w:szCs w:val="23"/>
        </w:rPr>
        <w:t xml:space="preserve">Enligt 3 kap. 16 § PBL ska det av yttrandet framgå om: </w:t>
      </w:r>
    </w:p>
    <w:p w14:paraId="59286398" w14:textId="77777777" w:rsidR="00056809" w:rsidRPr="00056809" w:rsidRDefault="00056809" w:rsidP="00056809">
      <w:pPr>
        <w:autoSpaceDE w:val="0"/>
        <w:autoSpaceDN w:val="0"/>
        <w:adjustRightInd w:val="0"/>
        <w:spacing w:after="0" w:line="240" w:lineRule="auto"/>
        <w:rPr>
          <w:rFonts w:ascii="Times New Roman" w:hAnsi="Times New Roman" w:cs="Times New Roman"/>
          <w:color w:val="000000"/>
          <w:sz w:val="23"/>
          <w:szCs w:val="23"/>
        </w:rPr>
      </w:pPr>
      <w:r w:rsidRPr="00056809">
        <w:rPr>
          <w:rFonts w:ascii="Times New Roman" w:hAnsi="Times New Roman" w:cs="Times New Roman"/>
          <w:color w:val="000000"/>
          <w:sz w:val="23"/>
          <w:szCs w:val="23"/>
        </w:rPr>
        <w:t xml:space="preserve">1. förslaget inte tillgodoser ett riksintresse enligt 3 eller 4 kap. miljöbalken (MB), </w:t>
      </w:r>
    </w:p>
    <w:p w14:paraId="7D819EA6" w14:textId="77777777" w:rsidR="00056809" w:rsidRPr="00056809" w:rsidRDefault="00056809" w:rsidP="00056809">
      <w:pPr>
        <w:autoSpaceDE w:val="0"/>
        <w:autoSpaceDN w:val="0"/>
        <w:adjustRightInd w:val="0"/>
        <w:spacing w:after="0" w:line="240" w:lineRule="auto"/>
        <w:rPr>
          <w:rFonts w:ascii="Times New Roman" w:hAnsi="Times New Roman" w:cs="Times New Roman"/>
          <w:color w:val="000000"/>
          <w:sz w:val="23"/>
          <w:szCs w:val="23"/>
        </w:rPr>
      </w:pPr>
      <w:r w:rsidRPr="00056809">
        <w:rPr>
          <w:rFonts w:ascii="Times New Roman" w:hAnsi="Times New Roman" w:cs="Times New Roman"/>
          <w:color w:val="000000"/>
          <w:sz w:val="23"/>
          <w:szCs w:val="23"/>
        </w:rPr>
        <w:t xml:space="preserve">2. förslaget kan medverka till att en miljökvalitetsnorm (MKN) enligt 5 kap. MB inte följs, </w:t>
      </w:r>
    </w:p>
    <w:p w14:paraId="70B03DBD" w14:textId="77777777" w:rsidR="00056809" w:rsidRPr="00056809" w:rsidRDefault="00056809" w:rsidP="00056809">
      <w:pPr>
        <w:autoSpaceDE w:val="0"/>
        <w:autoSpaceDN w:val="0"/>
        <w:adjustRightInd w:val="0"/>
        <w:spacing w:after="0" w:line="240" w:lineRule="auto"/>
        <w:rPr>
          <w:rFonts w:ascii="Times New Roman" w:hAnsi="Times New Roman" w:cs="Times New Roman"/>
          <w:color w:val="000000"/>
          <w:sz w:val="23"/>
          <w:szCs w:val="23"/>
        </w:rPr>
      </w:pPr>
      <w:r w:rsidRPr="00056809">
        <w:rPr>
          <w:rFonts w:ascii="Times New Roman" w:hAnsi="Times New Roman" w:cs="Times New Roman"/>
          <w:color w:val="000000"/>
          <w:sz w:val="23"/>
          <w:szCs w:val="23"/>
        </w:rPr>
        <w:t xml:space="preserve">3. redovisningen av områden för landsbygdsutveckling i strandnära lägen (LIS) inte är förenlig med 7 kap. 18 e § första stycket MB, </w:t>
      </w:r>
    </w:p>
    <w:p w14:paraId="343D6A2E" w14:textId="77777777" w:rsidR="00056809" w:rsidRPr="00056809" w:rsidRDefault="00056809" w:rsidP="00056809">
      <w:pPr>
        <w:autoSpaceDE w:val="0"/>
        <w:autoSpaceDN w:val="0"/>
        <w:adjustRightInd w:val="0"/>
        <w:spacing w:after="0" w:line="240" w:lineRule="auto"/>
        <w:rPr>
          <w:rFonts w:ascii="Times New Roman" w:hAnsi="Times New Roman" w:cs="Times New Roman"/>
          <w:color w:val="000000"/>
          <w:sz w:val="23"/>
          <w:szCs w:val="23"/>
        </w:rPr>
      </w:pPr>
      <w:r w:rsidRPr="00056809">
        <w:rPr>
          <w:rFonts w:ascii="Times New Roman" w:hAnsi="Times New Roman" w:cs="Times New Roman"/>
          <w:color w:val="000000"/>
          <w:sz w:val="23"/>
          <w:szCs w:val="23"/>
        </w:rPr>
        <w:t xml:space="preserve">4. sådana frågor rörande användningen av mark- och vattenområden som angår två eller flera kommuner inte samordnas på ett lämpligt sätt, och </w:t>
      </w:r>
    </w:p>
    <w:p w14:paraId="331F3D8E" w14:textId="77777777" w:rsidR="00056809" w:rsidRDefault="00056809" w:rsidP="00056809">
      <w:pPr>
        <w:autoSpaceDE w:val="0"/>
        <w:autoSpaceDN w:val="0"/>
        <w:adjustRightInd w:val="0"/>
        <w:spacing w:after="0" w:line="240" w:lineRule="auto"/>
        <w:rPr>
          <w:rFonts w:ascii="Times New Roman" w:hAnsi="Times New Roman" w:cs="Times New Roman"/>
          <w:color w:val="000000"/>
          <w:sz w:val="23"/>
          <w:szCs w:val="23"/>
        </w:rPr>
      </w:pPr>
      <w:r w:rsidRPr="00056809">
        <w:rPr>
          <w:rFonts w:ascii="Times New Roman" w:hAnsi="Times New Roman" w:cs="Times New Roman"/>
          <w:color w:val="000000"/>
          <w:sz w:val="23"/>
          <w:szCs w:val="23"/>
        </w:rPr>
        <w:t xml:space="preserve">5. en bebyggelse eller ett byggnadsverk blir olämpligt med hänsyn till människors hälsa eller säkerhet eller till risken för olyckor, översvämning eller erosion. </w:t>
      </w:r>
    </w:p>
    <w:p w14:paraId="793A0136" w14:textId="77777777" w:rsidR="00056809" w:rsidRPr="00056809" w:rsidRDefault="00056809" w:rsidP="00056809">
      <w:pPr>
        <w:autoSpaceDE w:val="0"/>
        <w:autoSpaceDN w:val="0"/>
        <w:adjustRightInd w:val="0"/>
        <w:spacing w:after="0" w:line="240" w:lineRule="auto"/>
        <w:rPr>
          <w:rFonts w:ascii="Times New Roman" w:hAnsi="Times New Roman" w:cs="Times New Roman"/>
          <w:color w:val="000000"/>
          <w:sz w:val="23"/>
          <w:szCs w:val="23"/>
        </w:rPr>
      </w:pPr>
    </w:p>
    <w:p w14:paraId="50893811" w14:textId="77777777" w:rsidR="00056809" w:rsidRDefault="00056809" w:rsidP="00056809">
      <w:pPr>
        <w:autoSpaceDE w:val="0"/>
        <w:autoSpaceDN w:val="0"/>
        <w:adjustRightInd w:val="0"/>
        <w:spacing w:after="0" w:line="240" w:lineRule="auto"/>
        <w:rPr>
          <w:rFonts w:ascii="Times New Roman" w:hAnsi="Times New Roman" w:cs="Times New Roman"/>
          <w:color w:val="000000"/>
          <w:sz w:val="23"/>
          <w:szCs w:val="23"/>
        </w:rPr>
      </w:pPr>
      <w:r w:rsidRPr="00056809">
        <w:rPr>
          <w:rFonts w:ascii="Times New Roman" w:hAnsi="Times New Roman" w:cs="Times New Roman"/>
          <w:color w:val="000000"/>
          <w:sz w:val="23"/>
          <w:szCs w:val="23"/>
        </w:rPr>
        <w:t xml:space="preserve">Yttrandet är en del av översiktsplanen och ska därför läggas till planen då den antagits. Där Länsstyrelsen inte har godtagit planen i viss del, ska det anmärkas i översiktsplanen (3 kap. 20 § PBL). </w:t>
      </w:r>
    </w:p>
    <w:p w14:paraId="414D6CA7" w14:textId="77777777" w:rsidR="00056809" w:rsidRPr="00056809" w:rsidRDefault="00056809" w:rsidP="00056809">
      <w:pPr>
        <w:autoSpaceDE w:val="0"/>
        <w:autoSpaceDN w:val="0"/>
        <w:adjustRightInd w:val="0"/>
        <w:spacing w:after="0" w:line="240" w:lineRule="auto"/>
        <w:rPr>
          <w:rFonts w:ascii="Times New Roman" w:hAnsi="Times New Roman" w:cs="Times New Roman"/>
          <w:color w:val="000000"/>
          <w:sz w:val="23"/>
          <w:szCs w:val="23"/>
        </w:rPr>
      </w:pPr>
    </w:p>
    <w:p w14:paraId="7199065C" w14:textId="3B38C8F4" w:rsidR="00056809" w:rsidRDefault="00056809" w:rsidP="00056809">
      <w:pPr>
        <w:rPr>
          <w:rFonts w:eastAsia="Times New Roman"/>
          <w:lang w:bidi="sv-SE"/>
        </w:rPr>
      </w:pPr>
      <w:r w:rsidRPr="00056809">
        <w:rPr>
          <w:rFonts w:ascii="Times New Roman" w:hAnsi="Times New Roman" w:cs="Times New Roman"/>
          <w:color w:val="000000"/>
          <w:sz w:val="23"/>
          <w:szCs w:val="23"/>
        </w:rPr>
        <w:t>I rollen att ta tillvara och samordna statens intressen har Länsstyrelsen inhämtat synpunkter på förslaget till översiktsplan från berörda myndigheter. Yttranden över planförslaget har inkommit från Havs- och vattenmyndigheten, Sjöfartsverket, Skogsstyrelsen, Statens Geotekniska Institut (SGI), Svenska Kraftnät och Trafikverket. Kopior av yttrandena överlämnas till kommunen för kännedom.</w:t>
      </w:r>
    </w:p>
    <w:p w14:paraId="01E80DBC" w14:textId="3E639E9E" w:rsidR="00056809" w:rsidRPr="00CA3A9B" w:rsidRDefault="00056809" w:rsidP="00056809">
      <w:pPr>
        <w:autoSpaceDE w:val="0"/>
        <w:autoSpaceDN w:val="0"/>
        <w:adjustRightInd w:val="0"/>
        <w:spacing w:after="0" w:line="240" w:lineRule="auto"/>
        <w:rPr>
          <w:rFonts w:ascii="Arial" w:hAnsi="Arial" w:cs="Arial"/>
          <w:color w:val="000000"/>
          <w:szCs w:val="28"/>
        </w:rPr>
      </w:pPr>
      <w:r w:rsidRPr="00CA3A9B">
        <w:rPr>
          <w:rFonts w:ascii="Arial" w:hAnsi="Arial" w:cs="Arial"/>
          <w:color w:val="000000"/>
          <w:szCs w:val="28"/>
        </w:rPr>
        <w:t xml:space="preserve">Samlad bedömning </w:t>
      </w:r>
    </w:p>
    <w:p w14:paraId="4B342FDA" w14:textId="77777777" w:rsidR="00056809" w:rsidRDefault="00056809" w:rsidP="00056809">
      <w:pPr>
        <w:autoSpaceDE w:val="0"/>
        <w:autoSpaceDN w:val="0"/>
        <w:adjustRightInd w:val="0"/>
        <w:spacing w:after="0" w:line="240" w:lineRule="auto"/>
        <w:rPr>
          <w:rFonts w:ascii="Times New Roman" w:hAnsi="Times New Roman" w:cs="Times New Roman"/>
          <w:color w:val="000000"/>
          <w:sz w:val="23"/>
          <w:szCs w:val="23"/>
        </w:rPr>
      </w:pPr>
      <w:r w:rsidRPr="00056809">
        <w:rPr>
          <w:rFonts w:ascii="Times New Roman" w:hAnsi="Times New Roman" w:cs="Times New Roman"/>
          <w:color w:val="000000"/>
          <w:sz w:val="23"/>
          <w:szCs w:val="23"/>
        </w:rPr>
        <w:t xml:space="preserve">Länsstyrelsen välkomnar att kommunen tagit fram ett förslag till ny översiktsplan. Översiktsplanen ger god vägledning för beslut om hur mark- och vattenområden ska användas och hur den byggda miljön ska användas, utvecklas och bevaras. </w:t>
      </w:r>
    </w:p>
    <w:p w14:paraId="0EC8EB85" w14:textId="77777777" w:rsidR="00056809" w:rsidRPr="00056809" w:rsidRDefault="00056809" w:rsidP="00056809">
      <w:pPr>
        <w:autoSpaceDE w:val="0"/>
        <w:autoSpaceDN w:val="0"/>
        <w:adjustRightInd w:val="0"/>
        <w:spacing w:after="0" w:line="240" w:lineRule="auto"/>
        <w:rPr>
          <w:rFonts w:ascii="Arial" w:hAnsi="Arial" w:cs="Arial"/>
          <w:color w:val="000000"/>
          <w:sz w:val="23"/>
          <w:szCs w:val="23"/>
        </w:rPr>
      </w:pPr>
    </w:p>
    <w:p w14:paraId="2C1CA54C" w14:textId="77777777" w:rsidR="00056809" w:rsidRDefault="00056809" w:rsidP="00056809">
      <w:pPr>
        <w:autoSpaceDE w:val="0"/>
        <w:autoSpaceDN w:val="0"/>
        <w:adjustRightInd w:val="0"/>
        <w:spacing w:after="0" w:line="240" w:lineRule="auto"/>
        <w:rPr>
          <w:rFonts w:ascii="Times New Roman" w:hAnsi="Times New Roman" w:cs="Times New Roman"/>
          <w:color w:val="000000"/>
          <w:sz w:val="23"/>
          <w:szCs w:val="23"/>
        </w:rPr>
      </w:pPr>
      <w:r w:rsidRPr="00056809">
        <w:rPr>
          <w:rFonts w:ascii="Times New Roman" w:hAnsi="Times New Roman" w:cs="Times New Roman"/>
          <w:color w:val="000000"/>
          <w:sz w:val="23"/>
          <w:szCs w:val="23"/>
        </w:rPr>
        <w:t xml:space="preserve">Länsstyrelsen bedömer att berörda riksintressen tillgodoses. </w:t>
      </w:r>
    </w:p>
    <w:p w14:paraId="4D0008CF" w14:textId="77777777" w:rsidR="00056809" w:rsidRPr="00056809" w:rsidRDefault="00056809" w:rsidP="00056809">
      <w:pPr>
        <w:autoSpaceDE w:val="0"/>
        <w:autoSpaceDN w:val="0"/>
        <w:adjustRightInd w:val="0"/>
        <w:spacing w:after="0" w:line="240" w:lineRule="auto"/>
        <w:rPr>
          <w:rFonts w:ascii="Arial" w:hAnsi="Arial" w:cs="Arial"/>
          <w:color w:val="000000"/>
          <w:sz w:val="23"/>
          <w:szCs w:val="23"/>
        </w:rPr>
      </w:pPr>
    </w:p>
    <w:p w14:paraId="61FE2C0D" w14:textId="3D2AFE8F" w:rsidR="00056809" w:rsidRDefault="00056809" w:rsidP="00056809">
      <w:pPr>
        <w:autoSpaceDE w:val="0"/>
        <w:autoSpaceDN w:val="0"/>
        <w:adjustRightInd w:val="0"/>
        <w:spacing w:after="0" w:line="240" w:lineRule="auto"/>
        <w:rPr>
          <w:rFonts w:ascii="Times New Roman" w:hAnsi="Times New Roman" w:cs="Times New Roman"/>
          <w:color w:val="000000"/>
          <w:sz w:val="23"/>
          <w:szCs w:val="23"/>
        </w:rPr>
      </w:pPr>
      <w:r w:rsidRPr="00056809">
        <w:rPr>
          <w:rFonts w:ascii="Times New Roman" w:hAnsi="Times New Roman" w:cs="Times New Roman"/>
          <w:color w:val="000000"/>
          <w:sz w:val="23"/>
          <w:szCs w:val="23"/>
        </w:rPr>
        <w:t>Av översiktsplanen ska det framgå hur kommunen avser att följa gällande miljökvalitetsnormer. Det framgår inte tillräckligt tydligt av kommunens förslag till översiktsplan.</w:t>
      </w:r>
      <w:r>
        <w:rPr>
          <w:rFonts w:ascii="Times New Roman" w:hAnsi="Times New Roman" w:cs="Times New Roman"/>
          <w:color w:val="000000"/>
          <w:sz w:val="23"/>
          <w:szCs w:val="23"/>
        </w:rPr>
        <w:t xml:space="preserve"> </w:t>
      </w:r>
      <w:r w:rsidRPr="00056809">
        <w:rPr>
          <w:rFonts w:ascii="Times New Roman" w:hAnsi="Times New Roman" w:cs="Times New Roman"/>
          <w:color w:val="000000"/>
          <w:sz w:val="23"/>
          <w:szCs w:val="23"/>
        </w:rPr>
        <w:t xml:space="preserve">Kommunen behöver därför utveckla denna del i översiktsplanen. </w:t>
      </w:r>
    </w:p>
    <w:p w14:paraId="357496DB" w14:textId="77777777" w:rsidR="00056809" w:rsidRPr="00056809" w:rsidRDefault="00056809" w:rsidP="00056809">
      <w:pPr>
        <w:autoSpaceDE w:val="0"/>
        <w:autoSpaceDN w:val="0"/>
        <w:adjustRightInd w:val="0"/>
        <w:spacing w:after="0" w:line="240" w:lineRule="auto"/>
        <w:rPr>
          <w:rFonts w:ascii="Times New Roman" w:hAnsi="Times New Roman" w:cs="Times New Roman"/>
          <w:color w:val="000000"/>
          <w:sz w:val="23"/>
          <w:szCs w:val="23"/>
        </w:rPr>
      </w:pPr>
    </w:p>
    <w:p w14:paraId="6EECC796" w14:textId="77777777" w:rsidR="00056809" w:rsidRDefault="00056809" w:rsidP="00056809">
      <w:pPr>
        <w:autoSpaceDE w:val="0"/>
        <w:autoSpaceDN w:val="0"/>
        <w:adjustRightInd w:val="0"/>
        <w:spacing w:after="0" w:line="240" w:lineRule="auto"/>
        <w:rPr>
          <w:rFonts w:ascii="Times New Roman" w:hAnsi="Times New Roman" w:cs="Times New Roman"/>
          <w:color w:val="000000"/>
          <w:sz w:val="23"/>
          <w:szCs w:val="23"/>
        </w:rPr>
      </w:pPr>
      <w:r w:rsidRPr="00056809">
        <w:rPr>
          <w:rFonts w:ascii="Times New Roman" w:hAnsi="Times New Roman" w:cs="Times New Roman"/>
          <w:color w:val="000000"/>
          <w:sz w:val="23"/>
          <w:szCs w:val="23"/>
        </w:rPr>
        <w:t xml:space="preserve">Kommunen föreslår inga nya LIS-områden. </w:t>
      </w:r>
    </w:p>
    <w:p w14:paraId="54CC2068" w14:textId="77777777" w:rsidR="00056809" w:rsidRPr="00056809" w:rsidRDefault="00056809" w:rsidP="00056809">
      <w:pPr>
        <w:autoSpaceDE w:val="0"/>
        <w:autoSpaceDN w:val="0"/>
        <w:adjustRightInd w:val="0"/>
        <w:spacing w:after="0" w:line="240" w:lineRule="auto"/>
        <w:rPr>
          <w:rFonts w:ascii="Arial" w:hAnsi="Arial" w:cs="Arial"/>
          <w:color w:val="000000"/>
          <w:sz w:val="23"/>
          <w:szCs w:val="23"/>
        </w:rPr>
      </w:pPr>
    </w:p>
    <w:p w14:paraId="0CB1AFAB" w14:textId="77777777" w:rsidR="00056809" w:rsidRDefault="00056809" w:rsidP="00056809">
      <w:pPr>
        <w:autoSpaceDE w:val="0"/>
        <w:autoSpaceDN w:val="0"/>
        <w:adjustRightInd w:val="0"/>
        <w:spacing w:after="0" w:line="240" w:lineRule="auto"/>
        <w:rPr>
          <w:rFonts w:ascii="Times New Roman" w:hAnsi="Times New Roman" w:cs="Times New Roman"/>
          <w:color w:val="000000"/>
          <w:sz w:val="23"/>
          <w:szCs w:val="23"/>
        </w:rPr>
      </w:pPr>
      <w:r w:rsidRPr="00056809">
        <w:rPr>
          <w:rFonts w:ascii="Times New Roman" w:hAnsi="Times New Roman" w:cs="Times New Roman"/>
          <w:color w:val="000000"/>
          <w:sz w:val="23"/>
          <w:szCs w:val="23"/>
        </w:rPr>
        <w:t xml:space="preserve">Länsstyrelsen bedömer att frågor som berör mark- och vattenområden och som angår angränsande kommuner samordnas på ett lämpligt sätt. </w:t>
      </w:r>
    </w:p>
    <w:p w14:paraId="36040F3F" w14:textId="77777777" w:rsidR="00056809" w:rsidRPr="00056809" w:rsidRDefault="00056809" w:rsidP="00056809">
      <w:pPr>
        <w:autoSpaceDE w:val="0"/>
        <w:autoSpaceDN w:val="0"/>
        <w:adjustRightInd w:val="0"/>
        <w:spacing w:after="0" w:line="240" w:lineRule="auto"/>
        <w:rPr>
          <w:rFonts w:ascii="Arial" w:hAnsi="Arial" w:cs="Arial"/>
          <w:color w:val="000000"/>
          <w:sz w:val="23"/>
          <w:szCs w:val="23"/>
        </w:rPr>
      </w:pPr>
    </w:p>
    <w:p w14:paraId="17ACF56F" w14:textId="77777777" w:rsidR="00056809" w:rsidRDefault="00056809" w:rsidP="00056809">
      <w:pPr>
        <w:autoSpaceDE w:val="0"/>
        <w:autoSpaceDN w:val="0"/>
        <w:adjustRightInd w:val="0"/>
        <w:spacing w:after="0" w:line="240" w:lineRule="auto"/>
        <w:rPr>
          <w:rFonts w:ascii="Times New Roman" w:hAnsi="Times New Roman" w:cs="Times New Roman"/>
          <w:color w:val="000000"/>
          <w:sz w:val="23"/>
          <w:szCs w:val="23"/>
        </w:rPr>
      </w:pPr>
      <w:r w:rsidRPr="00056809">
        <w:rPr>
          <w:rFonts w:ascii="Times New Roman" w:hAnsi="Times New Roman" w:cs="Times New Roman"/>
          <w:color w:val="000000"/>
          <w:sz w:val="23"/>
          <w:szCs w:val="23"/>
        </w:rPr>
        <w:t xml:space="preserve">Utifrån underlaget i översiktsplanen kan Länsstyrelsen inte utesluta att det som föreslås kommer att medföra sådan negativ påverkan avseende människors hälsa och </w:t>
      </w:r>
      <w:r w:rsidRPr="00056809">
        <w:rPr>
          <w:rFonts w:ascii="Times New Roman" w:hAnsi="Times New Roman" w:cs="Times New Roman"/>
          <w:color w:val="000000"/>
          <w:sz w:val="23"/>
          <w:szCs w:val="23"/>
        </w:rPr>
        <w:lastRenderedPageBreak/>
        <w:t xml:space="preserve">säkerhet eller risken för olyckor, översvämning och erosion att det i ett senare planeringsskede kan ge Länsstyrelsen anledning att ingripa enligt 11 kap. PBL. Kommunen behöver utveckla översiktsplanen när det gäller hantering av skyfall, geoteknik och klimatrelaterade risker på den byggda miljön. </w:t>
      </w:r>
    </w:p>
    <w:p w14:paraId="54C9B914" w14:textId="77777777" w:rsidR="00056809" w:rsidRPr="00056809" w:rsidRDefault="00056809" w:rsidP="00056809">
      <w:pPr>
        <w:autoSpaceDE w:val="0"/>
        <w:autoSpaceDN w:val="0"/>
        <w:adjustRightInd w:val="0"/>
        <w:spacing w:after="0" w:line="240" w:lineRule="auto"/>
        <w:rPr>
          <w:rFonts w:ascii="Arial" w:hAnsi="Arial" w:cs="Arial"/>
          <w:color w:val="000000"/>
          <w:sz w:val="23"/>
          <w:szCs w:val="23"/>
        </w:rPr>
      </w:pPr>
    </w:p>
    <w:p w14:paraId="615073A5" w14:textId="77777777" w:rsidR="00056809" w:rsidRPr="00CA3A9B" w:rsidRDefault="00056809" w:rsidP="00056809">
      <w:pPr>
        <w:autoSpaceDE w:val="0"/>
        <w:autoSpaceDN w:val="0"/>
        <w:adjustRightInd w:val="0"/>
        <w:spacing w:after="0" w:line="240" w:lineRule="auto"/>
        <w:rPr>
          <w:rFonts w:ascii="Arial" w:hAnsi="Arial" w:cs="Arial"/>
          <w:color w:val="000000"/>
          <w:szCs w:val="28"/>
        </w:rPr>
      </w:pPr>
      <w:r w:rsidRPr="00CA3A9B">
        <w:rPr>
          <w:rFonts w:ascii="Arial" w:hAnsi="Arial" w:cs="Arial"/>
          <w:color w:val="000000"/>
          <w:szCs w:val="28"/>
        </w:rPr>
        <w:t xml:space="preserve">Länsstyrelsens synpunkter gällande ingripandegrunder enligt 11 kap. 10 § PBL </w:t>
      </w:r>
    </w:p>
    <w:p w14:paraId="6671765A" w14:textId="77777777" w:rsidR="00056809" w:rsidRPr="00056809" w:rsidRDefault="00056809" w:rsidP="00056809">
      <w:pPr>
        <w:autoSpaceDE w:val="0"/>
        <w:autoSpaceDN w:val="0"/>
        <w:adjustRightInd w:val="0"/>
        <w:spacing w:after="0" w:line="240" w:lineRule="auto"/>
        <w:rPr>
          <w:rFonts w:ascii="Arial" w:hAnsi="Arial" w:cs="Arial"/>
          <w:color w:val="000000"/>
          <w:sz w:val="23"/>
          <w:szCs w:val="23"/>
        </w:rPr>
      </w:pPr>
      <w:r w:rsidRPr="00056809">
        <w:rPr>
          <w:rFonts w:ascii="Arial" w:hAnsi="Arial" w:cs="Arial"/>
          <w:color w:val="000000"/>
          <w:sz w:val="23"/>
          <w:szCs w:val="23"/>
        </w:rPr>
        <w:t xml:space="preserve">Riksintressen </w:t>
      </w:r>
    </w:p>
    <w:p w14:paraId="29D64CBD" w14:textId="77777777" w:rsidR="00056809" w:rsidRPr="00056809" w:rsidRDefault="00056809" w:rsidP="00056809">
      <w:pPr>
        <w:autoSpaceDE w:val="0"/>
        <w:autoSpaceDN w:val="0"/>
        <w:adjustRightInd w:val="0"/>
        <w:spacing w:after="0" w:line="240" w:lineRule="auto"/>
        <w:rPr>
          <w:rFonts w:ascii="Arial" w:hAnsi="Arial" w:cs="Arial"/>
          <w:color w:val="000000"/>
          <w:sz w:val="20"/>
          <w:szCs w:val="20"/>
        </w:rPr>
      </w:pPr>
      <w:r w:rsidRPr="00056809">
        <w:rPr>
          <w:rFonts w:ascii="Arial" w:hAnsi="Arial" w:cs="Arial"/>
          <w:color w:val="000000"/>
          <w:sz w:val="20"/>
          <w:szCs w:val="20"/>
        </w:rPr>
        <w:t xml:space="preserve">Yrkesfiske (3 kap. 5 § MB) </w:t>
      </w:r>
    </w:p>
    <w:p w14:paraId="1D4AB3AC" w14:textId="77777777" w:rsidR="00056809" w:rsidRDefault="00056809" w:rsidP="00056809">
      <w:pPr>
        <w:autoSpaceDE w:val="0"/>
        <w:autoSpaceDN w:val="0"/>
        <w:adjustRightInd w:val="0"/>
        <w:spacing w:after="0" w:line="240" w:lineRule="auto"/>
        <w:rPr>
          <w:rFonts w:ascii="Times New Roman" w:hAnsi="Times New Roman" w:cs="Times New Roman"/>
          <w:color w:val="000000"/>
          <w:sz w:val="23"/>
          <w:szCs w:val="23"/>
        </w:rPr>
      </w:pPr>
      <w:r w:rsidRPr="00056809">
        <w:rPr>
          <w:rFonts w:ascii="Times New Roman" w:hAnsi="Times New Roman" w:cs="Times New Roman"/>
          <w:color w:val="000000"/>
          <w:sz w:val="23"/>
          <w:szCs w:val="23"/>
        </w:rPr>
        <w:t xml:space="preserve">Länsstyrelsen bedömer att riksintresse för yrkesfiske tillgodoses. Ett utvecklingsområde för bostäder i norra delen av Källby, inom strandskyddsområde, kan påverka Vänern genom spridning av föroreningar och näringsämnen under exploateringsfasen. Här blir det viktigt att se till att minimera att föroreningar och näringsämnen sprids till vattnet i samband med detaljplanering och exploatering. </w:t>
      </w:r>
    </w:p>
    <w:p w14:paraId="59CE2242" w14:textId="77777777" w:rsidR="00056809" w:rsidRPr="00056809" w:rsidRDefault="00056809" w:rsidP="00056809">
      <w:pPr>
        <w:autoSpaceDE w:val="0"/>
        <w:autoSpaceDN w:val="0"/>
        <w:adjustRightInd w:val="0"/>
        <w:spacing w:after="0" w:line="240" w:lineRule="auto"/>
        <w:rPr>
          <w:rFonts w:ascii="Arial" w:hAnsi="Arial" w:cs="Arial"/>
          <w:color w:val="000000"/>
          <w:sz w:val="23"/>
          <w:szCs w:val="23"/>
        </w:rPr>
      </w:pPr>
    </w:p>
    <w:p w14:paraId="55DB8C20" w14:textId="77777777" w:rsidR="00056809" w:rsidRPr="00056809" w:rsidRDefault="00056809" w:rsidP="00056809">
      <w:pPr>
        <w:autoSpaceDE w:val="0"/>
        <w:autoSpaceDN w:val="0"/>
        <w:adjustRightInd w:val="0"/>
        <w:spacing w:after="0" w:line="240" w:lineRule="auto"/>
        <w:rPr>
          <w:rFonts w:ascii="Arial" w:hAnsi="Arial" w:cs="Arial"/>
          <w:color w:val="000000"/>
          <w:sz w:val="20"/>
          <w:szCs w:val="20"/>
        </w:rPr>
      </w:pPr>
      <w:r w:rsidRPr="00056809">
        <w:rPr>
          <w:rFonts w:ascii="Arial" w:hAnsi="Arial" w:cs="Arial"/>
          <w:color w:val="000000"/>
          <w:sz w:val="20"/>
          <w:szCs w:val="20"/>
        </w:rPr>
        <w:t xml:space="preserve">Naturvård, kulturmiljövård och friluftsliv (3 kap. 6 § MB) </w:t>
      </w:r>
    </w:p>
    <w:p w14:paraId="1695ED96" w14:textId="629B7BC5" w:rsidR="00056809" w:rsidRDefault="00056809" w:rsidP="00056809">
      <w:pPr>
        <w:rPr>
          <w:rFonts w:ascii="Times New Roman" w:hAnsi="Times New Roman" w:cs="Times New Roman"/>
          <w:color w:val="000000"/>
          <w:sz w:val="23"/>
          <w:szCs w:val="23"/>
        </w:rPr>
      </w:pPr>
      <w:r w:rsidRPr="00056809">
        <w:rPr>
          <w:rFonts w:ascii="Times New Roman" w:hAnsi="Times New Roman" w:cs="Times New Roman"/>
          <w:color w:val="000000"/>
          <w:sz w:val="23"/>
          <w:szCs w:val="23"/>
        </w:rPr>
        <w:t>Länsstyrelsen bedömer att riksintressen för naturvård, kulturmiljövård och friluftsliv tillgodoses, föreslagna utvecklingsområden som berör riksintressen bör kunna anpassas så att påtaglig skada undviks.</w:t>
      </w:r>
    </w:p>
    <w:p w14:paraId="5EAC0277" w14:textId="77777777" w:rsidR="00056809" w:rsidRPr="00056809" w:rsidRDefault="00056809" w:rsidP="00056809">
      <w:pPr>
        <w:autoSpaceDE w:val="0"/>
        <w:autoSpaceDN w:val="0"/>
        <w:adjustRightInd w:val="0"/>
        <w:spacing w:after="0" w:line="240" w:lineRule="auto"/>
        <w:rPr>
          <w:rFonts w:ascii="Arial" w:hAnsi="Arial" w:cs="Arial"/>
          <w:color w:val="000000"/>
          <w:sz w:val="23"/>
          <w:szCs w:val="23"/>
        </w:rPr>
      </w:pPr>
      <w:r w:rsidRPr="00056809">
        <w:rPr>
          <w:rFonts w:ascii="Arial" w:hAnsi="Arial" w:cs="Arial"/>
          <w:color w:val="000000"/>
          <w:sz w:val="23"/>
          <w:szCs w:val="23"/>
        </w:rPr>
        <w:t xml:space="preserve">Miljökvalitetsnormer </w:t>
      </w:r>
    </w:p>
    <w:p w14:paraId="07E76EC5" w14:textId="77777777" w:rsidR="00056809" w:rsidRDefault="00056809" w:rsidP="00056809">
      <w:pPr>
        <w:autoSpaceDE w:val="0"/>
        <w:autoSpaceDN w:val="0"/>
        <w:adjustRightInd w:val="0"/>
        <w:spacing w:after="0" w:line="240" w:lineRule="auto"/>
        <w:rPr>
          <w:rFonts w:ascii="Times New Roman" w:hAnsi="Times New Roman" w:cs="Times New Roman"/>
          <w:color w:val="000000"/>
          <w:sz w:val="23"/>
          <w:szCs w:val="23"/>
        </w:rPr>
      </w:pPr>
      <w:r w:rsidRPr="00056809">
        <w:rPr>
          <w:rFonts w:ascii="Times New Roman" w:hAnsi="Times New Roman" w:cs="Times New Roman"/>
          <w:color w:val="000000"/>
          <w:sz w:val="23"/>
          <w:szCs w:val="23"/>
        </w:rPr>
        <w:t xml:space="preserve">Av översiktsplanen ska det framgå hur kommunen avser att följa gällande miljökvalitetsnormer. Nu ger översiktsplanen svag vägledning för hur gällande MKN för vatten ska följas vid översiktsplanens förslag till förändrad mark- och vattenanvändning. Kommunen behöver utveckla hur det ska göras för att översiktsplanen ska bli tillräckligt vägledande för MKN vatten. Översiktsplanen behöver en strategi över vilka åtgärder som behövs för att bibehålla, eller det fall det behövs förbättra, MKN för vatten. Det kan handla om att ta fram mål, rekommendationer och strategier för hur påverkan på vattenkvaliteten ska hanteras i efterföljande planer och beslut. </w:t>
      </w:r>
    </w:p>
    <w:p w14:paraId="0A027DD4" w14:textId="77777777" w:rsidR="00056809" w:rsidRPr="00056809" w:rsidRDefault="00056809" w:rsidP="00056809">
      <w:pPr>
        <w:autoSpaceDE w:val="0"/>
        <w:autoSpaceDN w:val="0"/>
        <w:adjustRightInd w:val="0"/>
        <w:spacing w:after="0" w:line="240" w:lineRule="auto"/>
        <w:rPr>
          <w:rFonts w:ascii="Arial" w:hAnsi="Arial" w:cs="Arial"/>
          <w:color w:val="000000"/>
          <w:sz w:val="23"/>
          <w:szCs w:val="23"/>
        </w:rPr>
      </w:pPr>
    </w:p>
    <w:p w14:paraId="54911F62" w14:textId="77777777" w:rsidR="00056809" w:rsidRPr="00056809" w:rsidRDefault="00056809" w:rsidP="00056809">
      <w:pPr>
        <w:autoSpaceDE w:val="0"/>
        <w:autoSpaceDN w:val="0"/>
        <w:adjustRightInd w:val="0"/>
        <w:spacing w:after="0" w:line="240" w:lineRule="auto"/>
        <w:rPr>
          <w:rFonts w:ascii="Arial" w:hAnsi="Arial" w:cs="Arial"/>
          <w:color w:val="000000"/>
          <w:sz w:val="23"/>
          <w:szCs w:val="23"/>
        </w:rPr>
      </w:pPr>
      <w:r w:rsidRPr="00056809">
        <w:rPr>
          <w:rFonts w:ascii="Arial" w:hAnsi="Arial" w:cs="Arial"/>
          <w:color w:val="000000"/>
          <w:sz w:val="23"/>
          <w:szCs w:val="23"/>
        </w:rPr>
        <w:t xml:space="preserve">Landsbygdsutveckling i strandnära lägen (LIS) </w:t>
      </w:r>
    </w:p>
    <w:p w14:paraId="5E6DC5B2" w14:textId="77777777" w:rsidR="00056809" w:rsidRDefault="00056809" w:rsidP="00056809">
      <w:pPr>
        <w:autoSpaceDE w:val="0"/>
        <w:autoSpaceDN w:val="0"/>
        <w:adjustRightInd w:val="0"/>
        <w:spacing w:after="0" w:line="240" w:lineRule="auto"/>
        <w:rPr>
          <w:rFonts w:ascii="Times New Roman" w:hAnsi="Times New Roman" w:cs="Times New Roman"/>
          <w:color w:val="000000"/>
          <w:sz w:val="23"/>
          <w:szCs w:val="23"/>
        </w:rPr>
      </w:pPr>
      <w:r w:rsidRPr="00056809">
        <w:rPr>
          <w:rFonts w:ascii="Times New Roman" w:hAnsi="Times New Roman" w:cs="Times New Roman"/>
          <w:color w:val="000000"/>
          <w:sz w:val="23"/>
          <w:szCs w:val="23"/>
        </w:rPr>
        <w:t xml:space="preserve">Kommunen föreslår inga nya LIS-områden i översiktsplanen. </w:t>
      </w:r>
    </w:p>
    <w:p w14:paraId="1CA1F38D" w14:textId="77777777" w:rsidR="00056809" w:rsidRPr="00056809" w:rsidRDefault="00056809" w:rsidP="00056809">
      <w:pPr>
        <w:autoSpaceDE w:val="0"/>
        <w:autoSpaceDN w:val="0"/>
        <w:adjustRightInd w:val="0"/>
        <w:spacing w:after="0" w:line="240" w:lineRule="auto"/>
        <w:rPr>
          <w:rFonts w:ascii="Arial" w:hAnsi="Arial" w:cs="Arial"/>
          <w:color w:val="000000"/>
          <w:sz w:val="23"/>
          <w:szCs w:val="23"/>
        </w:rPr>
      </w:pPr>
    </w:p>
    <w:p w14:paraId="3446285D" w14:textId="77777777" w:rsidR="00056809" w:rsidRPr="00056809" w:rsidRDefault="00056809" w:rsidP="00056809">
      <w:pPr>
        <w:autoSpaceDE w:val="0"/>
        <w:autoSpaceDN w:val="0"/>
        <w:adjustRightInd w:val="0"/>
        <w:spacing w:after="0" w:line="240" w:lineRule="auto"/>
        <w:rPr>
          <w:rFonts w:ascii="Arial" w:hAnsi="Arial" w:cs="Arial"/>
          <w:color w:val="000000"/>
          <w:sz w:val="23"/>
          <w:szCs w:val="23"/>
        </w:rPr>
      </w:pPr>
      <w:r w:rsidRPr="00056809">
        <w:rPr>
          <w:rFonts w:ascii="Arial" w:hAnsi="Arial" w:cs="Arial"/>
          <w:color w:val="000000"/>
          <w:sz w:val="23"/>
          <w:szCs w:val="23"/>
        </w:rPr>
        <w:t xml:space="preserve">Mellankommunala frågor </w:t>
      </w:r>
    </w:p>
    <w:p w14:paraId="02874471" w14:textId="77777777" w:rsidR="00056809" w:rsidRDefault="00056809" w:rsidP="00056809">
      <w:pPr>
        <w:autoSpaceDE w:val="0"/>
        <w:autoSpaceDN w:val="0"/>
        <w:adjustRightInd w:val="0"/>
        <w:spacing w:after="0" w:line="240" w:lineRule="auto"/>
        <w:rPr>
          <w:rFonts w:ascii="Times New Roman" w:hAnsi="Times New Roman" w:cs="Times New Roman"/>
          <w:color w:val="000000"/>
          <w:sz w:val="23"/>
          <w:szCs w:val="23"/>
        </w:rPr>
      </w:pPr>
      <w:r w:rsidRPr="00056809">
        <w:rPr>
          <w:rFonts w:ascii="Times New Roman" w:hAnsi="Times New Roman" w:cs="Times New Roman"/>
          <w:color w:val="000000"/>
          <w:sz w:val="23"/>
          <w:szCs w:val="23"/>
        </w:rPr>
        <w:t xml:space="preserve">Länsstyrelsen bedömer att den i planen föreslagna mark- och vattenanvändning som berör andra kommuner samordnas på lämpligt sätt. </w:t>
      </w:r>
    </w:p>
    <w:p w14:paraId="0C093148" w14:textId="77777777" w:rsidR="00056809" w:rsidRPr="00056809" w:rsidRDefault="00056809" w:rsidP="00056809">
      <w:pPr>
        <w:autoSpaceDE w:val="0"/>
        <w:autoSpaceDN w:val="0"/>
        <w:adjustRightInd w:val="0"/>
        <w:spacing w:after="0" w:line="240" w:lineRule="auto"/>
        <w:rPr>
          <w:rFonts w:ascii="Arial" w:hAnsi="Arial" w:cs="Arial"/>
          <w:color w:val="000000"/>
          <w:sz w:val="23"/>
          <w:szCs w:val="23"/>
        </w:rPr>
      </w:pPr>
    </w:p>
    <w:p w14:paraId="1A594F90" w14:textId="77777777" w:rsidR="00056809" w:rsidRPr="00056809" w:rsidRDefault="00056809" w:rsidP="00056809">
      <w:pPr>
        <w:autoSpaceDE w:val="0"/>
        <w:autoSpaceDN w:val="0"/>
        <w:adjustRightInd w:val="0"/>
        <w:spacing w:after="0" w:line="240" w:lineRule="auto"/>
        <w:rPr>
          <w:rFonts w:ascii="Arial" w:hAnsi="Arial" w:cs="Arial"/>
          <w:color w:val="000000"/>
          <w:sz w:val="23"/>
          <w:szCs w:val="23"/>
        </w:rPr>
      </w:pPr>
      <w:r w:rsidRPr="00056809">
        <w:rPr>
          <w:rFonts w:ascii="Arial" w:hAnsi="Arial" w:cs="Arial"/>
          <w:color w:val="000000"/>
          <w:sz w:val="23"/>
          <w:szCs w:val="23"/>
        </w:rPr>
        <w:t xml:space="preserve">Hälsa och säkerhet eller risken för olyckor, översvämning eller erosion </w:t>
      </w:r>
    </w:p>
    <w:p w14:paraId="6F4DF6BE" w14:textId="77777777" w:rsidR="00056809" w:rsidRDefault="00056809" w:rsidP="00056809">
      <w:pPr>
        <w:autoSpaceDE w:val="0"/>
        <w:autoSpaceDN w:val="0"/>
        <w:adjustRightInd w:val="0"/>
        <w:spacing w:after="0" w:line="240" w:lineRule="auto"/>
        <w:rPr>
          <w:rFonts w:ascii="Times New Roman" w:hAnsi="Times New Roman" w:cs="Times New Roman"/>
          <w:color w:val="000000"/>
          <w:sz w:val="23"/>
          <w:szCs w:val="23"/>
        </w:rPr>
      </w:pPr>
      <w:r w:rsidRPr="00056809">
        <w:rPr>
          <w:rFonts w:ascii="Times New Roman" w:hAnsi="Times New Roman" w:cs="Times New Roman"/>
          <w:color w:val="000000"/>
          <w:sz w:val="23"/>
          <w:szCs w:val="23"/>
        </w:rPr>
        <w:t xml:space="preserve">Utifrån underlaget i översiktsplanen kan Länsstyrelsen inte utesluta att det som föreslås kommer att medföra sådan negativ påverkan avseende människors hälsa och säkerhet eller risken för olyckor, översvämning och erosion att det i ett senare planeringsskede kan ge Länsstyrelsen anledning att ingripa enligt 11 kap. PBL. Kommunen behöver utveckla översiktsplanen när det gäller hantering av skyfall, geoteknik och klimatrelaterade risker på den byggda miljön. </w:t>
      </w:r>
    </w:p>
    <w:p w14:paraId="0829B2ED" w14:textId="77777777" w:rsidR="00330A7D" w:rsidRDefault="00330A7D" w:rsidP="00056809">
      <w:pPr>
        <w:autoSpaceDE w:val="0"/>
        <w:autoSpaceDN w:val="0"/>
        <w:adjustRightInd w:val="0"/>
        <w:spacing w:after="0" w:line="240" w:lineRule="auto"/>
        <w:rPr>
          <w:rFonts w:ascii="Times New Roman" w:hAnsi="Times New Roman" w:cs="Times New Roman"/>
          <w:color w:val="000000"/>
          <w:sz w:val="23"/>
          <w:szCs w:val="23"/>
        </w:rPr>
      </w:pPr>
    </w:p>
    <w:p w14:paraId="42C1E1A6" w14:textId="77777777" w:rsidR="00330A7D" w:rsidRDefault="00330A7D" w:rsidP="00056809">
      <w:pPr>
        <w:autoSpaceDE w:val="0"/>
        <w:autoSpaceDN w:val="0"/>
        <w:adjustRightInd w:val="0"/>
        <w:spacing w:after="0" w:line="240" w:lineRule="auto"/>
        <w:rPr>
          <w:rFonts w:ascii="Times New Roman" w:hAnsi="Times New Roman" w:cs="Times New Roman"/>
          <w:color w:val="000000"/>
          <w:sz w:val="23"/>
          <w:szCs w:val="23"/>
        </w:rPr>
      </w:pPr>
    </w:p>
    <w:p w14:paraId="22FA75F2" w14:textId="77777777" w:rsidR="00330A7D" w:rsidRDefault="00330A7D" w:rsidP="00056809">
      <w:pPr>
        <w:autoSpaceDE w:val="0"/>
        <w:autoSpaceDN w:val="0"/>
        <w:adjustRightInd w:val="0"/>
        <w:spacing w:after="0" w:line="240" w:lineRule="auto"/>
        <w:rPr>
          <w:rFonts w:ascii="Times New Roman" w:hAnsi="Times New Roman" w:cs="Times New Roman"/>
          <w:color w:val="000000"/>
          <w:sz w:val="23"/>
          <w:szCs w:val="23"/>
        </w:rPr>
      </w:pPr>
    </w:p>
    <w:p w14:paraId="7D8B9A2E" w14:textId="77777777" w:rsidR="00330A7D" w:rsidRDefault="00330A7D" w:rsidP="00056809">
      <w:pPr>
        <w:autoSpaceDE w:val="0"/>
        <w:autoSpaceDN w:val="0"/>
        <w:adjustRightInd w:val="0"/>
        <w:spacing w:after="0" w:line="240" w:lineRule="auto"/>
        <w:rPr>
          <w:rFonts w:ascii="Times New Roman" w:hAnsi="Times New Roman" w:cs="Times New Roman"/>
          <w:color w:val="000000"/>
          <w:sz w:val="23"/>
          <w:szCs w:val="23"/>
        </w:rPr>
      </w:pPr>
    </w:p>
    <w:p w14:paraId="6FA6CBAC" w14:textId="77777777" w:rsidR="00330A7D" w:rsidRDefault="00330A7D" w:rsidP="00056809">
      <w:pPr>
        <w:autoSpaceDE w:val="0"/>
        <w:autoSpaceDN w:val="0"/>
        <w:adjustRightInd w:val="0"/>
        <w:spacing w:after="0" w:line="240" w:lineRule="auto"/>
        <w:rPr>
          <w:rFonts w:ascii="Times New Roman" w:hAnsi="Times New Roman" w:cs="Times New Roman"/>
          <w:color w:val="000000"/>
          <w:sz w:val="23"/>
          <w:szCs w:val="23"/>
        </w:rPr>
      </w:pPr>
    </w:p>
    <w:p w14:paraId="6CE07427" w14:textId="77777777" w:rsidR="00330A7D" w:rsidRDefault="00330A7D" w:rsidP="00056809">
      <w:pPr>
        <w:autoSpaceDE w:val="0"/>
        <w:autoSpaceDN w:val="0"/>
        <w:adjustRightInd w:val="0"/>
        <w:spacing w:after="0" w:line="240" w:lineRule="auto"/>
        <w:rPr>
          <w:rFonts w:ascii="Times New Roman" w:hAnsi="Times New Roman" w:cs="Times New Roman"/>
          <w:color w:val="000000"/>
          <w:sz w:val="23"/>
          <w:szCs w:val="23"/>
        </w:rPr>
      </w:pPr>
    </w:p>
    <w:p w14:paraId="79D4E0F1" w14:textId="77777777" w:rsidR="00330A7D" w:rsidRDefault="00330A7D" w:rsidP="00056809">
      <w:pPr>
        <w:autoSpaceDE w:val="0"/>
        <w:autoSpaceDN w:val="0"/>
        <w:adjustRightInd w:val="0"/>
        <w:spacing w:after="0" w:line="240" w:lineRule="auto"/>
        <w:rPr>
          <w:rFonts w:ascii="Times New Roman" w:hAnsi="Times New Roman" w:cs="Times New Roman"/>
          <w:color w:val="000000"/>
          <w:sz w:val="23"/>
          <w:szCs w:val="23"/>
        </w:rPr>
      </w:pPr>
    </w:p>
    <w:p w14:paraId="57B44E74" w14:textId="77777777" w:rsidR="00056809" w:rsidRPr="00056809" w:rsidRDefault="00056809" w:rsidP="00056809">
      <w:pPr>
        <w:autoSpaceDE w:val="0"/>
        <w:autoSpaceDN w:val="0"/>
        <w:adjustRightInd w:val="0"/>
        <w:spacing w:after="0" w:line="240" w:lineRule="auto"/>
        <w:rPr>
          <w:rFonts w:ascii="Arial" w:hAnsi="Arial" w:cs="Arial"/>
          <w:color w:val="000000"/>
          <w:sz w:val="23"/>
          <w:szCs w:val="23"/>
        </w:rPr>
      </w:pPr>
    </w:p>
    <w:p w14:paraId="1CFFC70B" w14:textId="77777777" w:rsidR="00056809" w:rsidRPr="00056809" w:rsidRDefault="00056809" w:rsidP="00056809">
      <w:pPr>
        <w:autoSpaceDE w:val="0"/>
        <w:autoSpaceDN w:val="0"/>
        <w:adjustRightInd w:val="0"/>
        <w:spacing w:after="0" w:line="240" w:lineRule="auto"/>
        <w:rPr>
          <w:rFonts w:ascii="Arial" w:hAnsi="Arial" w:cs="Arial"/>
          <w:color w:val="000000"/>
          <w:sz w:val="20"/>
          <w:szCs w:val="20"/>
        </w:rPr>
      </w:pPr>
      <w:r w:rsidRPr="00056809">
        <w:rPr>
          <w:rFonts w:ascii="Arial" w:hAnsi="Arial" w:cs="Arial"/>
          <w:color w:val="000000"/>
          <w:sz w:val="20"/>
          <w:szCs w:val="20"/>
        </w:rPr>
        <w:lastRenderedPageBreak/>
        <w:t xml:space="preserve">Skyfall </w:t>
      </w:r>
    </w:p>
    <w:p w14:paraId="1B83B9C1" w14:textId="77777777" w:rsidR="00056809" w:rsidRPr="00056809" w:rsidRDefault="00056809" w:rsidP="00056809">
      <w:pPr>
        <w:autoSpaceDE w:val="0"/>
        <w:autoSpaceDN w:val="0"/>
        <w:adjustRightInd w:val="0"/>
        <w:spacing w:after="0" w:line="240" w:lineRule="auto"/>
        <w:rPr>
          <w:rFonts w:ascii="Arial" w:hAnsi="Arial" w:cs="Arial"/>
          <w:color w:val="000000"/>
          <w:sz w:val="23"/>
          <w:szCs w:val="23"/>
        </w:rPr>
      </w:pPr>
      <w:r w:rsidRPr="00056809">
        <w:rPr>
          <w:rFonts w:ascii="Times New Roman" w:hAnsi="Times New Roman" w:cs="Times New Roman"/>
          <w:color w:val="000000"/>
          <w:sz w:val="23"/>
          <w:szCs w:val="23"/>
        </w:rPr>
        <w:t xml:space="preserve">Kommunen redovisar Länsstyrelsens lågpunktskartering men ger i översiktsplanen ingen beskrivning av lämpligheten för respektive område i förhållande till risken för översvämning på grund av skyfall. Kommunen beskriver inte heller på något tydligt sätt hur skyfallsfrågorna ska behandlas i den kommande planeringen. Kommunen behöver utveckla översiktsplanen i detta avseende. </w:t>
      </w:r>
    </w:p>
    <w:p w14:paraId="65E49DA4" w14:textId="77777777" w:rsidR="00056809" w:rsidRDefault="00056809" w:rsidP="00056809">
      <w:pPr>
        <w:pStyle w:val="Default"/>
        <w:rPr>
          <w:rFonts w:eastAsiaTheme="minorHAnsi"/>
          <w:sz w:val="23"/>
          <w:szCs w:val="23"/>
          <w:lang w:eastAsia="en-US"/>
        </w:rPr>
      </w:pPr>
      <w:r w:rsidRPr="00056809">
        <w:rPr>
          <w:sz w:val="23"/>
          <w:szCs w:val="23"/>
        </w:rPr>
        <w:t>Det kan i en enskild detaljplan vara svårt att hantera en översvämningsproblematik som påverkar ett helt avrinningsområde, eftersom regleringen är styrd inom den aktuella planen. Det är därför gynnsamt att på en översiktsplanenivå ta fram lösningar som hanterar problematiken för ett större område som inkluderar flera detaljplaner. Det kan då bli tydligt vilka delar av avrinningsområdet som har olika</w:t>
      </w:r>
      <w:r>
        <w:rPr>
          <w:sz w:val="23"/>
          <w:szCs w:val="23"/>
        </w:rPr>
        <w:t xml:space="preserve"> </w:t>
      </w:r>
      <w:r w:rsidRPr="00056809">
        <w:rPr>
          <w:rFonts w:eastAsiaTheme="minorHAnsi"/>
          <w:sz w:val="23"/>
          <w:szCs w:val="23"/>
          <w:lang w:eastAsia="en-US"/>
        </w:rPr>
        <w:t xml:space="preserve">funktioner och bebyggelseplaneringen kan ske på ett mer förutsägbart sätt och på platser som mest lämpliga. </w:t>
      </w:r>
    </w:p>
    <w:p w14:paraId="119E3FFB" w14:textId="77777777" w:rsidR="00056809" w:rsidRPr="00056809" w:rsidRDefault="00056809" w:rsidP="00056809">
      <w:pPr>
        <w:pStyle w:val="Default"/>
        <w:rPr>
          <w:rFonts w:eastAsiaTheme="minorHAnsi"/>
          <w:sz w:val="23"/>
          <w:szCs w:val="23"/>
          <w:lang w:eastAsia="en-US"/>
        </w:rPr>
      </w:pPr>
    </w:p>
    <w:p w14:paraId="0E8095E4" w14:textId="77777777" w:rsidR="00056809" w:rsidRPr="00056809" w:rsidRDefault="00056809" w:rsidP="00056809">
      <w:pPr>
        <w:autoSpaceDE w:val="0"/>
        <w:autoSpaceDN w:val="0"/>
        <w:adjustRightInd w:val="0"/>
        <w:spacing w:after="0" w:line="240" w:lineRule="auto"/>
        <w:rPr>
          <w:rFonts w:ascii="Arial" w:hAnsi="Arial" w:cs="Arial"/>
          <w:color w:val="000000"/>
          <w:sz w:val="20"/>
          <w:szCs w:val="20"/>
        </w:rPr>
      </w:pPr>
      <w:r w:rsidRPr="00056809">
        <w:rPr>
          <w:rFonts w:ascii="Arial" w:hAnsi="Arial" w:cs="Arial"/>
          <w:color w:val="000000"/>
          <w:sz w:val="20"/>
          <w:szCs w:val="20"/>
        </w:rPr>
        <w:t xml:space="preserve">Klimatrelaterade risker i den byggda miljön </w:t>
      </w:r>
    </w:p>
    <w:p w14:paraId="76030239" w14:textId="77777777" w:rsidR="00056809" w:rsidRDefault="00056809" w:rsidP="00056809">
      <w:pPr>
        <w:autoSpaceDE w:val="0"/>
        <w:autoSpaceDN w:val="0"/>
        <w:adjustRightInd w:val="0"/>
        <w:spacing w:after="0" w:line="240" w:lineRule="auto"/>
        <w:rPr>
          <w:rFonts w:ascii="Times New Roman" w:hAnsi="Times New Roman" w:cs="Times New Roman"/>
          <w:color w:val="000000"/>
          <w:sz w:val="16"/>
          <w:szCs w:val="16"/>
        </w:rPr>
      </w:pPr>
      <w:r w:rsidRPr="00056809">
        <w:rPr>
          <w:rFonts w:ascii="Times New Roman" w:hAnsi="Times New Roman" w:cs="Times New Roman"/>
          <w:color w:val="000000"/>
          <w:sz w:val="23"/>
          <w:szCs w:val="23"/>
        </w:rPr>
        <w:t>Enligt plan- och bygglagen ska kommunen i översiktsplanen redovisa kommunens syn på risken för skador på den byggda miljön som kan följa av översvämning, ras, skred och erosion som är klimatrelaterade samt på hur sådana risker kan minska eller upphöra. Kommunen behöver i översiktsplanen åtminstone redovisa de geografiska områden där det kan finnas risk för skador på den byggda miljön. Det räcker med en översiktlig redovisning. Områdena kan sedan betraktas som potentiella riskområden där fördjupade undersökningar kan behöva göras för att säkert kunna uttala sig om riskerna.</w:t>
      </w:r>
      <w:r w:rsidRPr="00056809">
        <w:rPr>
          <w:rFonts w:ascii="Times New Roman" w:hAnsi="Times New Roman" w:cs="Times New Roman"/>
          <w:color w:val="000000"/>
          <w:sz w:val="16"/>
          <w:szCs w:val="16"/>
        </w:rPr>
        <w:t xml:space="preserve">1 </w:t>
      </w:r>
    </w:p>
    <w:p w14:paraId="7F093887" w14:textId="77777777" w:rsidR="00056809" w:rsidRPr="00056809" w:rsidRDefault="00056809" w:rsidP="00056809">
      <w:pPr>
        <w:autoSpaceDE w:val="0"/>
        <w:autoSpaceDN w:val="0"/>
        <w:adjustRightInd w:val="0"/>
        <w:spacing w:after="0" w:line="240" w:lineRule="auto"/>
        <w:rPr>
          <w:rFonts w:ascii="Times New Roman" w:hAnsi="Times New Roman" w:cs="Times New Roman"/>
          <w:color w:val="000000"/>
          <w:sz w:val="16"/>
          <w:szCs w:val="16"/>
        </w:rPr>
      </w:pPr>
    </w:p>
    <w:p w14:paraId="6C793FF6" w14:textId="77777777" w:rsidR="00056809" w:rsidRPr="00056809" w:rsidRDefault="00056809" w:rsidP="00056809">
      <w:pPr>
        <w:autoSpaceDE w:val="0"/>
        <w:autoSpaceDN w:val="0"/>
        <w:adjustRightInd w:val="0"/>
        <w:spacing w:after="0" w:line="240" w:lineRule="auto"/>
        <w:rPr>
          <w:rFonts w:ascii="Arial" w:hAnsi="Arial" w:cs="Arial"/>
          <w:color w:val="000000"/>
          <w:sz w:val="20"/>
          <w:szCs w:val="20"/>
        </w:rPr>
      </w:pPr>
      <w:r w:rsidRPr="00056809">
        <w:rPr>
          <w:rFonts w:ascii="Arial" w:hAnsi="Arial" w:cs="Arial"/>
          <w:color w:val="000000"/>
          <w:sz w:val="20"/>
          <w:szCs w:val="20"/>
        </w:rPr>
        <w:t xml:space="preserve">Geoteknik </w:t>
      </w:r>
    </w:p>
    <w:p w14:paraId="540530B1" w14:textId="0297B8EE" w:rsidR="00056809" w:rsidRDefault="00056809" w:rsidP="00056809">
      <w:pPr>
        <w:rPr>
          <w:rFonts w:eastAsia="Times New Roman"/>
          <w:lang w:bidi="sv-SE"/>
        </w:rPr>
      </w:pPr>
      <w:r w:rsidRPr="00056809">
        <w:rPr>
          <w:rFonts w:ascii="Times New Roman" w:hAnsi="Times New Roman" w:cs="Times New Roman"/>
          <w:color w:val="000000"/>
          <w:sz w:val="23"/>
          <w:szCs w:val="23"/>
        </w:rPr>
        <w:t>Länsstyrelsen ser positivt på att kommunen i sin strategi pekar på behovet av att bedöma geotekniska säkerhetsfrågor i alla detaljplaner och lovärenden. På detta sätt fångas även riskområden upp som inte uppmärksammats i den översiktliga karteringen. Samtidigt anser Länsstyrelsen att redogörelsen av kända riskområdena kan utvecklas. Det kan till exempel göras genom tydligare kartor och vilka källor som används. Länsstyrelsen rekommenderar kommunen att redovisa geotekniska risker på samma sätt som kommunen på kartor redovisar översvämning eller farligt gods. Lämpligen även med mer detaljerade kartor för områden med mer komplexa geotekniska förutsättningar.</w:t>
      </w:r>
      <w:r w:rsidRPr="00056809">
        <w:rPr>
          <w:rFonts w:ascii="Times New Roman" w:hAnsi="Times New Roman" w:cs="Times New Roman"/>
          <w:color w:val="000000"/>
          <w:sz w:val="16"/>
          <w:szCs w:val="16"/>
        </w:rPr>
        <w:t>2</w:t>
      </w:r>
    </w:p>
    <w:p w14:paraId="3E13514E" w14:textId="77777777" w:rsidR="00A438B7" w:rsidRDefault="00A438B7" w:rsidP="00A438B7">
      <w:pPr>
        <w:pStyle w:val="Rubrik3"/>
      </w:pPr>
      <w:r>
        <w:t>Götene kommuns kommentar:</w:t>
      </w:r>
    </w:p>
    <w:p w14:paraId="03285A0D" w14:textId="78BE085A" w:rsidR="00A438B7" w:rsidRDefault="00A438B7" w:rsidP="00CA3A9B">
      <w:pPr>
        <w:rPr>
          <w:rFonts w:eastAsia="Times New Roman"/>
          <w:b/>
          <w:i/>
          <w:lang w:bidi="sv-SE"/>
        </w:rPr>
      </w:pPr>
      <w:r w:rsidRPr="00A438B7">
        <w:rPr>
          <w:rFonts w:eastAsia="Times New Roman"/>
          <w:b/>
          <w:i/>
          <w:lang w:bidi="sv-SE"/>
        </w:rPr>
        <w:t>Miljökvalitetsnormer</w:t>
      </w:r>
    </w:p>
    <w:p w14:paraId="1956004D" w14:textId="1B19BCD1" w:rsidR="00A438B7" w:rsidRPr="0043427B" w:rsidRDefault="00A438B7" w:rsidP="00CA3A9B">
      <w:pPr>
        <w:rPr>
          <w:rFonts w:eastAsia="Times New Roman"/>
          <w:i/>
          <w:lang w:bidi="sv-SE"/>
        </w:rPr>
      </w:pPr>
      <w:r w:rsidRPr="0043427B">
        <w:rPr>
          <w:rFonts w:eastAsia="Times New Roman"/>
          <w:i/>
          <w:lang w:bidi="sv-SE"/>
        </w:rPr>
        <w:t xml:space="preserve">Översiktsplanen kompletteras med tydligare riktlinjer för hur miljökvalitetsnormer </w:t>
      </w:r>
      <w:r w:rsidR="0043427B" w:rsidRPr="0043427B">
        <w:rPr>
          <w:rFonts w:eastAsia="Times New Roman"/>
          <w:i/>
          <w:lang w:bidi="sv-SE"/>
        </w:rPr>
        <w:t>ska hanteras i den fortsatta planeringen.</w:t>
      </w:r>
    </w:p>
    <w:p w14:paraId="23867833" w14:textId="100D7B7B" w:rsidR="00A438B7" w:rsidRDefault="00A438B7" w:rsidP="00CA3A9B">
      <w:pPr>
        <w:rPr>
          <w:rFonts w:eastAsia="Times New Roman"/>
          <w:b/>
          <w:i/>
          <w:lang w:bidi="sv-SE"/>
        </w:rPr>
      </w:pPr>
      <w:r w:rsidRPr="00A438B7">
        <w:rPr>
          <w:rFonts w:eastAsia="Times New Roman"/>
          <w:b/>
          <w:i/>
          <w:lang w:bidi="sv-SE"/>
        </w:rPr>
        <w:t>Skyfall</w:t>
      </w:r>
    </w:p>
    <w:p w14:paraId="456D4EA1" w14:textId="0DAEC69A" w:rsidR="0043427B" w:rsidRPr="0043427B" w:rsidRDefault="0043427B" w:rsidP="00CA3A9B">
      <w:pPr>
        <w:rPr>
          <w:rFonts w:eastAsia="Times New Roman"/>
          <w:i/>
          <w:lang w:bidi="sv-SE"/>
        </w:rPr>
      </w:pPr>
      <w:r w:rsidRPr="0043427B">
        <w:rPr>
          <w:rFonts w:eastAsia="Times New Roman"/>
          <w:i/>
          <w:lang w:bidi="sv-SE"/>
        </w:rPr>
        <w:t xml:space="preserve">Tydligare riktlinjer införs i översiktsplanen för hur skyfall ska hanteras i den </w:t>
      </w:r>
      <w:r>
        <w:rPr>
          <w:rFonts w:eastAsia="Times New Roman"/>
          <w:i/>
          <w:lang w:bidi="sv-SE"/>
        </w:rPr>
        <w:t>fortsatta</w:t>
      </w:r>
      <w:r w:rsidRPr="0043427B">
        <w:rPr>
          <w:rFonts w:eastAsia="Times New Roman"/>
          <w:i/>
          <w:lang w:bidi="sv-SE"/>
        </w:rPr>
        <w:t xml:space="preserve"> planeringen.</w:t>
      </w:r>
      <w:r>
        <w:rPr>
          <w:rFonts w:eastAsia="Times New Roman"/>
          <w:i/>
          <w:lang w:bidi="sv-SE"/>
        </w:rPr>
        <w:t xml:space="preserve"> </w:t>
      </w:r>
    </w:p>
    <w:p w14:paraId="2D535E01" w14:textId="4355504D" w:rsidR="00A438B7" w:rsidRDefault="00A438B7" w:rsidP="00CA3A9B">
      <w:pPr>
        <w:rPr>
          <w:rFonts w:eastAsia="Times New Roman"/>
          <w:b/>
          <w:i/>
          <w:lang w:bidi="sv-SE"/>
        </w:rPr>
      </w:pPr>
      <w:r w:rsidRPr="00A438B7">
        <w:rPr>
          <w:rFonts w:eastAsia="Times New Roman"/>
          <w:b/>
          <w:i/>
          <w:lang w:bidi="sv-SE"/>
        </w:rPr>
        <w:t>Klimatrelaterade risker i den byggda miljön</w:t>
      </w:r>
    </w:p>
    <w:p w14:paraId="5A26E597" w14:textId="14DBA7AF" w:rsidR="0043427B" w:rsidRDefault="0043427B" w:rsidP="00CA3A9B">
      <w:pPr>
        <w:rPr>
          <w:rFonts w:eastAsia="Times New Roman"/>
          <w:i/>
          <w:lang w:bidi="sv-SE"/>
        </w:rPr>
      </w:pPr>
      <w:r w:rsidRPr="0043427B">
        <w:rPr>
          <w:rFonts w:eastAsia="Times New Roman"/>
          <w:i/>
          <w:lang w:bidi="sv-SE"/>
        </w:rPr>
        <w:t>Ett avsnitt läggs till i översiktsplanen som behandlar klimatrelaterade risker i den byggda miljön.</w:t>
      </w:r>
    </w:p>
    <w:p w14:paraId="3999DC5B" w14:textId="77777777" w:rsidR="0043427B" w:rsidRDefault="0043427B" w:rsidP="00CA3A9B">
      <w:pPr>
        <w:rPr>
          <w:rFonts w:eastAsia="Times New Roman"/>
          <w:i/>
          <w:lang w:bidi="sv-SE"/>
        </w:rPr>
      </w:pPr>
    </w:p>
    <w:p w14:paraId="5EA750B2" w14:textId="77777777" w:rsidR="0043427B" w:rsidRPr="0043427B" w:rsidRDefault="0043427B" w:rsidP="00CA3A9B">
      <w:pPr>
        <w:rPr>
          <w:rFonts w:eastAsia="Times New Roman"/>
          <w:i/>
          <w:lang w:bidi="sv-SE"/>
        </w:rPr>
      </w:pPr>
    </w:p>
    <w:p w14:paraId="25A1981D" w14:textId="3AF6638E" w:rsidR="00A438B7" w:rsidRPr="00A438B7" w:rsidRDefault="00A438B7" w:rsidP="00CA3A9B">
      <w:pPr>
        <w:rPr>
          <w:rFonts w:eastAsia="Times New Roman"/>
          <w:b/>
          <w:i/>
          <w:lang w:bidi="sv-SE"/>
        </w:rPr>
      </w:pPr>
      <w:r w:rsidRPr="00A438B7">
        <w:rPr>
          <w:rFonts w:eastAsia="Times New Roman"/>
          <w:b/>
          <w:i/>
          <w:lang w:bidi="sv-SE"/>
        </w:rPr>
        <w:lastRenderedPageBreak/>
        <w:t>Geoteknik</w:t>
      </w:r>
    </w:p>
    <w:p w14:paraId="1513F48F" w14:textId="77777777" w:rsidR="0043427B" w:rsidRPr="00FB1BD0" w:rsidRDefault="0043427B" w:rsidP="0043427B">
      <w:pPr>
        <w:rPr>
          <w:i/>
        </w:rPr>
      </w:pPr>
      <w:r w:rsidRPr="00FB1BD0">
        <w:rPr>
          <w:i/>
        </w:rPr>
        <w:t>Översiktsplanen kompletteras med tydligare kartor</w:t>
      </w:r>
      <w:r>
        <w:rPr>
          <w:i/>
        </w:rPr>
        <w:t xml:space="preserve"> som redovisar områden med förutsättningar skred och rasproblematik</w:t>
      </w:r>
      <w:r w:rsidRPr="00FB1BD0">
        <w:rPr>
          <w:i/>
        </w:rPr>
        <w:t>.</w:t>
      </w:r>
    </w:p>
    <w:p w14:paraId="2CA1BEE1" w14:textId="12DDD4AA" w:rsidR="00CA3A9B" w:rsidRDefault="00CA3A9B" w:rsidP="00CA3A9B">
      <w:pPr>
        <w:pStyle w:val="Rubrik3"/>
      </w:pPr>
      <w:r>
        <w:t>Lantmäteriet</w:t>
      </w:r>
    </w:p>
    <w:p w14:paraId="654E9116" w14:textId="77777777" w:rsidR="00CA3A9B" w:rsidRPr="00CA3A9B" w:rsidRDefault="00CA3A9B" w:rsidP="00CA3A9B">
      <w:pPr>
        <w:autoSpaceDE w:val="0"/>
        <w:autoSpaceDN w:val="0"/>
        <w:adjustRightInd w:val="0"/>
        <w:spacing w:after="0" w:line="240" w:lineRule="auto"/>
        <w:rPr>
          <w:rFonts w:ascii="Gill Sans MT" w:hAnsi="Gill Sans MT" w:cs="Gill Sans MT"/>
          <w:color w:val="000000"/>
          <w:sz w:val="23"/>
          <w:szCs w:val="23"/>
        </w:rPr>
      </w:pPr>
      <w:r w:rsidRPr="00CA3A9B">
        <w:rPr>
          <w:rFonts w:ascii="Gill Sans MT" w:hAnsi="Gill Sans MT" w:cs="Gill Sans MT"/>
          <w:b/>
          <w:bCs/>
          <w:color w:val="000000"/>
          <w:sz w:val="23"/>
          <w:szCs w:val="23"/>
        </w:rPr>
        <w:t xml:space="preserve">Översiktsplan för Götene kommun </w:t>
      </w:r>
    </w:p>
    <w:p w14:paraId="3558B520" w14:textId="662E913B" w:rsidR="008858F2" w:rsidRPr="00A438B7" w:rsidRDefault="00CA3A9B" w:rsidP="00CA3A9B">
      <w:pPr>
        <w:rPr>
          <w:rFonts w:ascii="Times New Roman" w:hAnsi="Times New Roman" w:cs="Times New Roman"/>
          <w:color w:val="000000"/>
          <w:sz w:val="22"/>
        </w:rPr>
      </w:pPr>
      <w:r w:rsidRPr="00CA3A9B">
        <w:rPr>
          <w:rFonts w:ascii="Times New Roman" w:hAnsi="Times New Roman" w:cs="Times New Roman"/>
          <w:color w:val="000000"/>
          <w:sz w:val="22"/>
        </w:rPr>
        <w:t>Lantmäteriet har tagit del av översiktsplanens granskningshandlingar och har inget att erinra mot dessa.</w:t>
      </w:r>
    </w:p>
    <w:p w14:paraId="1EC49952" w14:textId="1D33595F" w:rsidR="00CA3A9B" w:rsidRDefault="00CA3A9B" w:rsidP="00CA3A9B">
      <w:pPr>
        <w:pStyle w:val="Rubrik3"/>
      </w:pPr>
      <w:r>
        <w:t>Trafikverket</w:t>
      </w:r>
    </w:p>
    <w:p w14:paraId="6EE6B1B5" w14:textId="1C5FEB55" w:rsidR="00CA3A9B" w:rsidRPr="00CA3A9B" w:rsidRDefault="00CA3A9B" w:rsidP="00CA3A9B">
      <w:pPr>
        <w:autoSpaceDE w:val="0"/>
        <w:autoSpaceDN w:val="0"/>
        <w:adjustRightInd w:val="0"/>
        <w:spacing w:after="0" w:line="240" w:lineRule="auto"/>
        <w:rPr>
          <w:rFonts w:ascii="Arial" w:hAnsi="Arial" w:cs="Arial"/>
          <w:color w:val="000000"/>
          <w:szCs w:val="28"/>
        </w:rPr>
      </w:pPr>
      <w:r w:rsidRPr="00CA3A9B">
        <w:rPr>
          <w:rFonts w:ascii="Arial" w:hAnsi="Arial" w:cs="Arial"/>
          <w:color w:val="000000"/>
          <w:szCs w:val="28"/>
        </w:rPr>
        <w:t xml:space="preserve">Ärende </w:t>
      </w:r>
    </w:p>
    <w:p w14:paraId="4CEB2A28" w14:textId="13BC9893" w:rsidR="00CA3A9B" w:rsidRPr="0043427B" w:rsidRDefault="00CA3A9B" w:rsidP="00CA3A9B">
      <w:pPr>
        <w:autoSpaceDE w:val="0"/>
        <w:autoSpaceDN w:val="0"/>
        <w:adjustRightInd w:val="0"/>
        <w:spacing w:after="0" w:line="240" w:lineRule="auto"/>
        <w:rPr>
          <w:rFonts w:cstheme="minorHAnsi"/>
          <w:color w:val="000000"/>
          <w:sz w:val="22"/>
        </w:rPr>
      </w:pPr>
      <w:r w:rsidRPr="0043427B">
        <w:rPr>
          <w:rFonts w:cstheme="minorHAnsi"/>
          <w:color w:val="000000"/>
          <w:sz w:val="22"/>
        </w:rPr>
        <w:t xml:space="preserve">Trafikverket har tagit del av granskningshandlingarna gällande förslag till ny översiktsplan för Götene kommun. Inför utställningen har översiktsplanen reviderats och kompletterats. </w:t>
      </w:r>
    </w:p>
    <w:p w14:paraId="74BD13EC" w14:textId="77777777" w:rsidR="00CA3A9B" w:rsidRPr="00CA3A9B" w:rsidRDefault="00CA3A9B" w:rsidP="00CA3A9B">
      <w:pPr>
        <w:autoSpaceDE w:val="0"/>
        <w:autoSpaceDN w:val="0"/>
        <w:adjustRightInd w:val="0"/>
        <w:spacing w:after="0" w:line="240" w:lineRule="auto"/>
        <w:rPr>
          <w:rFonts w:ascii="Arial" w:hAnsi="Arial" w:cs="Arial"/>
          <w:color w:val="000000"/>
          <w:sz w:val="22"/>
        </w:rPr>
      </w:pPr>
    </w:p>
    <w:p w14:paraId="5CA62D5C" w14:textId="77777777" w:rsidR="00CA3A9B" w:rsidRPr="00CA3A9B" w:rsidRDefault="00CA3A9B" w:rsidP="00CA3A9B">
      <w:pPr>
        <w:autoSpaceDE w:val="0"/>
        <w:autoSpaceDN w:val="0"/>
        <w:adjustRightInd w:val="0"/>
        <w:spacing w:after="0" w:line="240" w:lineRule="auto"/>
        <w:rPr>
          <w:rFonts w:ascii="Arial" w:hAnsi="Arial" w:cs="Arial"/>
          <w:color w:val="000000"/>
          <w:szCs w:val="28"/>
        </w:rPr>
      </w:pPr>
      <w:r w:rsidRPr="00CA3A9B">
        <w:rPr>
          <w:rFonts w:ascii="Arial" w:hAnsi="Arial" w:cs="Arial"/>
          <w:color w:val="000000"/>
          <w:szCs w:val="28"/>
        </w:rPr>
        <w:t xml:space="preserve">Tidigare samråd </w:t>
      </w:r>
    </w:p>
    <w:p w14:paraId="6E26F870" w14:textId="77777777" w:rsidR="00CA3A9B" w:rsidRPr="0043427B" w:rsidRDefault="00CA3A9B" w:rsidP="00CA3A9B">
      <w:pPr>
        <w:autoSpaceDE w:val="0"/>
        <w:autoSpaceDN w:val="0"/>
        <w:adjustRightInd w:val="0"/>
        <w:spacing w:after="0" w:line="240" w:lineRule="auto"/>
        <w:rPr>
          <w:rFonts w:cstheme="minorHAnsi"/>
          <w:color w:val="000000"/>
          <w:sz w:val="22"/>
        </w:rPr>
      </w:pPr>
      <w:r w:rsidRPr="0043427B">
        <w:rPr>
          <w:rFonts w:cstheme="minorHAnsi"/>
          <w:color w:val="000000"/>
          <w:sz w:val="22"/>
        </w:rPr>
        <w:t xml:space="preserve">Trafikverket har tidigare yttrat sig i samrådet för översiktsplanen (TRV 2018/75023, daterat 2018-08-29). Trafikverket framförde då ett flertal synpunkter. Dessa redovisas i den samrådsredogörelse som tillhör handlingarna. </w:t>
      </w:r>
    </w:p>
    <w:p w14:paraId="14B24B4F" w14:textId="77777777" w:rsidR="00CA3A9B" w:rsidRPr="00CA3A9B" w:rsidRDefault="00CA3A9B" w:rsidP="00CA3A9B">
      <w:pPr>
        <w:autoSpaceDE w:val="0"/>
        <w:autoSpaceDN w:val="0"/>
        <w:adjustRightInd w:val="0"/>
        <w:spacing w:after="0" w:line="240" w:lineRule="auto"/>
        <w:rPr>
          <w:rFonts w:ascii="Arial" w:hAnsi="Arial" w:cs="Arial"/>
          <w:color w:val="000000"/>
          <w:sz w:val="22"/>
        </w:rPr>
      </w:pPr>
    </w:p>
    <w:p w14:paraId="6815CE9B" w14:textId="77777777" w:rsidR="00CA3A9B" w:rsidRPr="00CA3A9B" w:rsidRDefault="00CA3A9B" w:rsidP="00CA3A9B">
      <w:pPr>
        <w:autoSpaceDE w:val="0"/>
        <w:autoSpaceDN w:val="0"/>
        <w:adjustRightInd w:val="0"/>
        <w:spacing w:after="0" w:line="240" w:lineRule="auto"/>
        <w:rPr>
          <w:rFonts w:ascii="Arial" w:hAnsi="Arial" w:cs="Arial"/>
          <w:color w:val="000000"/>
          <w:szCs w:val="28"/>
        </w:rPr>
      </w:pPr>
      <w:r w:rsidRPr="00CA3A9B">
        <w:rPr>
          <w:rFonts w:ascii="Arial" w:hAnsi="Arial" w:cs="Arial"/>
          <w:color w:val="000000"/>
          <w:szCs w:val="28"/>
        </w:rPr>
        <w:t xml:space="preserve">Trafikverkets synpunkter </w:t>
      </w:r>
    </w:p>
    <w:p w14:paraId="27A3FC22" w14:textId="77777777" w:rsidR="00CA3A9B" w:rsidRPr="0043427B" w:rsidRDefault="00CA3A9B" w:rsidP="00CA3A9B">
      <w:pPr>
        <w:autoSpaceDE w:val="0"/>
        <w:autoSpaceDN w:val="0"/>
        <w:adjustRightInd w:val="0"/>
        <w:spacing w:after="0" w:line="240" w:lineRule="auto"/>
        <w:rPr>
          <w:rFonts w:cstheme="minorHAnsi"/>
          <w:color w:val="000000"/>
          <w:sz w:val="22"/>
        </w:rPr>
      </w:pPr>
      <w:r w:rsidRPr="0043427B">
        <w:rPr>
          <w:rFonts w:cstheme="minorHAnsi"/>
          <w:color w:val="000000"/>
          <w:sz w:val="22"/>
        </w:rPr>
        <w:t xml:space="preserve">Trafikverket uppskattar att kommunen har tagit till sig flera av synpunkterna som lämnades i samrådsskedet och utifrån dessa gjort justeringar och förtydliganden av översiktsplanen. Trafikverket har inget att erinra mot att förslag till översiktsplan antas. </w:t>
      </w:r>
    </w:p>
    <w:p w14:paraId="590C6670" w14:textId="77777777" w:rsidR="00CA3A9B" w:rsidRPr="0043427B" w:rsidRDefault="00CA3A9B" w:rsidP="00CA3A9B">
      <w:pPr>
        <w:autoSpaceDE w:val="0"/>
        <w:autoSpaceDN w:val="0"/>
        <w:adjustRightInd w:val="0"/>
        <w:spacing w:after="0" w:line="240" w:lineRule="auto"/>
        <w:rPr>
          <w:rFonts w:cstheme="minorHAnsi"/>
          <w:color w:val="000000"/>
          <w:sz w:val="22"/>
        </w:rPr>
      </w:pPr>
      <w:r w:rsidRPr="0043427B">
        <w:rPr>
          <w:rFonts w:cstheme="minorHAnsi"/>
          <w:color w:val="000000"/>
          <w:sz w:val="22"/>
        </w:rPr>
        <w:t xml:space="preserve">Trafikverket har dock synpunkter och upplysningar som kvarstår, då kommunen inte har bemött dessa i samrådsredogörelsen. Se nedan punkter: </w:t>
      </w:r>
    </w:p>
    <w:p w14:paraId="551CAADE" w14:textId="77777777" w:rsidR="00CA3A9B" w:rsidRPr="0043427B" w:rsidRDefault="00CA3A9B" w:rsidP="00CA3A9B">
      <w:pPr>
        <w:autoSpaceDE w:val="0"/>
        <w:autoSpaceDN w:val="0"/>
        <w:adjustRightInd w:val="0"/>
        <w:spacing w:after="0" w:line="240" w:lineRule="auto"/>
        <w:rPr>
          <w:rFonts w:cstheme="minorHAnsi"/>
          <w:color w:val="000000"/>
          <w:sz w:val="22"/>
        </w:rPr>
      </w:pPr>
    </w:p>
    <w:p w14:paraId="4BC2B878" w14:textId="70E2284E" w:rsidR="00CA3A9B" w:rsidRPr="0043427B" w:rsidRDefault="00CA3A9B" w:rsidP="00CA3A9B">
      <w:pPr>
        <w:pStyle w:val="Liststycke"/>
        <w:numPr>
          <w:ilvl w:val="0"/>
          <w:numId w:val="19"/>
        </w:numPr>
        <w:autoSpaceDE w:val="0"/>
        <w:autoSpaceDN w:val="0"/>
        <w:adjustRightInd w:val="0"/>
        <w:spacing w:after="194" w:line="240" w:lineRule="auto"/>
        <w:rPr>
          <w:rFonts w:asciiTheme="minorHAnsi" w:hAnsiTheme="minorHAnsi" w:cstheme="minorHAnsi"/>
          <w:color w:val="000000"/>
          <w:sz w:val="22"/>
        </w:rPr>
      </w:pPr>
      <w:r w:rsidRPr="0043427B">
        <w:rPr>
          <w:rFonts w:asciiTheme="minorHAnsi" w:hAnsiTheme="minorHAnsi" w:cstheme="minorHAnsi"/>
          <w:color w:val="000000"/>
          <w:sz w:val="22"/>
        </w:rPr>
        <w:t xml:space="preserve"> Götene: Då utveckling av områdena intill gamla E20, nuvarande väg 2755, blir aktuell kommer Trafikverket återigen att ställa krav på att kommunen tar över vägen och därmed kan hantera den som en lokalväg. Kommunen har dessutom valt i granskningshandlingen att lägga till flera utvecklingsområden för verksamheter samt ett stort </w:t>
      </w:r>
      <w:proofErr w:type="spellStart"/>
      <w:r w:rsidRPr="0043427B">
        <w:rPr>
          <w:rFonts w:asciiTheme="minorHAnsi" w:hAnsiTheme="minorHAnsi" w:cstheme="minorHAnsi"/>
          <w:color w:val="000000"/>
          <w:sz w:val="22"/>
        </w:rPr>
        <w:t>utredningsområde</w:t>
      </w:r>
      <w:proofErr w:type="spellEnd"/>
      <w:r w:rsidRPr="0043427B">
        <w:rPr>
          <w:rFonts w:asciiTheme="minorHAnsi" w:hAnsiTheme="minorHAnsi" w:cstheme="minorHAnsi"/>
          <w:color w:val="000000"/>
          <w:sz w:val="22"/>
        </w:rPr>
        <w:t xml:space="preserve"> mellan väg 2755 och E20, vilket ytterligare stärker Trafikverkets ståndpunkt att väg 2755 ska tas över av kommunen. </w:t>
      </w:r>
    </w:p>
    <w:p w14:paraId="082BAF03" w14:textId="2DAAB586" w:rsidR="00CA3A9B" w:rsidRPr="0043427B" w:rsidRDefault="00CA3A9B" w:rsidP="00CA3A9B">
      <w:pPr>
        <w:pStyle w:val="Liststycke"/>
        <w:numPr>
          <w:ilvl w:val="0"/>
          <w:numId w:val="19"/>
        </w:numPr>
        <w:autoSpaceDE w:val="0"/>
        <w:autoSpaceDN w:val="0"/>
        <w:adjustRightInd w:val="0"/>
        <w:spacing w:after="0" w:line="240" w:lineRule="auto"/>
        <w:rPr>
          <w:rFonts w:asciiTheme="minorHAnsi" w:hAnsiTheme="minorHAnsi" w:cstheme="minorHAnsi"/>
          <w:color w:val="000000"/>
          <w:sz w:val="22"/>
        </w:rPr>
      </w:pPr>
      <w:r w:rsidRPr="0043427B">
        <w:rPr>
          <w:rFonts w:asciiTheme="minorHAnsi" w:hAnsiTheme="minorHAnsi" w:cstheme="minorHAnsi"/>
          <w:color w:val="000000"/>
          <w:sz w:val="22"/>
        </w:rPr>
        <w:t xml:space="preserve">Källby: Trafikverket anser att den tidigare sträckningen av väg 44, nuvarande väg 2706, bör övergå till kommunen då den har funktionen lokalgata nu när den nya sträckningen av väg 44 har öppnats. För utveckling av tidigare kallat område 10, nytt namn B3, i södra delen av Källby kommer Trafikverket att ställa detta krav. </w:t>
      </w:r>
    </w:p>
    <w:p w14:paraId="37563A12" w14:textId="77777777" w:rsidR="00CA3A9B" w:rsidRPr="0043427B" w:rsidRDefault="00CA3A9B" w:rsidP="00CA3A9B">
      <w:pPr>
        <w:autoSpaceDE w:val="0"/>
        <w:autoSpaceDN w:val="0"/>
        <w:adjustRightInd w:val="0"/>
        <w:spacing w:after="0" w:line="240" w:lineRule="auto"/>
        <w:rPr>
          <w:rFonts w:cstheme="minorHAnsi"/>
          <w:szCs w:val="24"/>
        </w:rPr>
      </w:pPr>
    </w:p>
    <w:p w14:paraId="70EC8C05" w14:textId="01FE85CE" w:rsidR="00056809" w:rsidRDefault="00CA3A9B" w:rsidP="00CA3A9B">
      <w:pPr>
        <w:rPr>
          <w:rFonts w:ascii="Georgia" w:hAnsi="Georgia" w:cs="Georgia"/>
          <w:color w:val="000000"/>
          <w:sz w:val="22"/>
        </w:rPr>
      </w:pPr>
      <w:r w:rsidRPr="0043427B">
        <w:rPr>
          <w:rFonts w:cstheme="minorHAnsi"/>
          <w:sz w:val="22"/>
        </w:rPr>
        <w:t xml:space="preserve">Trafikverket noterar också att flertalet justeringar har gjorts i mark- och vattenanvändningskartorna med helt nya områden. Trafikverket har därför några upplysningar till kommunen inför kommande detaljplanearbete av områdena. Flertalet av de nya områdena kopplar till och inrymmer statligt vägnät. En utveckling som innebär ökad trafikbelastning på befintligt vägnät och anslutningar kan medföra behov av åtgärder, vilka behöver utredas av kommunen. Åtgärder i den statliga infrastrukturen som är en direkt följd av kommunal exploatering, hanteras vanligtvis i detaljplaneskedet och bekostas i regel i sin helhet av kommunen. Mer information finns att läsa i </w:t>
      </w:r>
      <w:r w:rsidRPr="0043427B">
        <w:rPr>
          <w:rFonts w:cstheme="minorHAnsi"/>
          <w:i/>
          <w:iCs/>
          <w:color w:val="0462C1"/>
          <w:sz w:val="22"/>
        </w:rPr>
        <w:t>Information och råd vid kommunal detaljplanering</w:t>
      </w:r>
      <w:r w:rsidRPr="0043427B">
        <w:rPr>
          <w:rFonts w:cstheme="minorHAnsi"/>
          <w:i/>
          <w:iCs/>
          <w:color w:val="000000"/>
          <w:sz w:val="22"/>
        </w:rPr>
        <w:t xml:space="preserve">. </w:t>
      </w:r>
      <w:r w:rsidRPr="0043427B">
        <w:rPr>
          <w:rFonts w:cstheme="minorHAnsi"/>
          <w:color w:val="000000"/>
          <w:sz w:val="22"/>
        </w:rPr>
        <w:t>Trafikverket är generellt restriktiva till nya</w:t>
      </w:r>
      <w:r w:rsidRPr="00CA3A9B">
        <w:rPr>
          <w:rFonts w:ascii="Georgia" w:hAnsi="Georgia" w:cs="Georgia"/>
          <w:color w:val="000000"/>
          <w:sz w:val="22"/>
        </w:rPr>
        <w:t xml:space="preserve"> anslutningsvägar till statliga vägnätet med hänsyn till trafiksäkerheten, men även framkomligheten längs det funktionellt prioriterade vägnätet.</w:t>
      </w:r>
    </w:p>
    <w:p w14:paraId="21707288" w14:textId="77777777" w:rsidR="00FB1BD0" w:rsidRDefault="00FB1BD0" w:rsidP="00FB1BD0">
      <w:pPr>
        <w:pStyle w:val="Rubrik3"/>
      </w:pPr>
      <w:r>
        <w:lastRenderedPageBreak/>
        <w:t>Götene kommuns kommentar:</w:t>
      </w:r>
    </w:p>
    <w:p w14:paraId="0309939C" w14:textId="67E76F48" w:rsidR="00FB1BD0" w:rsidRPr="0043427B" w:rsidRDefault="00FB1BD0" w:rsidP="00CA3A9B">
      <w:pPr>
        <w:rPr>
          <w:rFonts w:cstheme="minorHAnsi"/>
          <w:i/>
          <w:color w:val="000000"/>
          <w:sz w:val="22"/>
        </w:rPr>
      </w:pPr>
      <w:r w:rsidRPr="0043427B">
        <w:rPr>
          <w:rFonts w:cstheme="minorHAnsi"/>
          <w:i/>
          <w:color w:val="000000"/>
          <w:sz w:val="22"/>
        </w:rPr>
        <w:t xml:space="preserve">I takt med att områdena längs 2755 utvecklas i större omfattning är Götene kommun redo att påbörja en dialog med Trafikverket kring ett övertagande av vägen inom Götene tätort. </w:t>
      </w:r>
    </w:p>
    <w:p w14:paraId="672FF1B6" w14:textId="7AA83F96" w:rsidR="008858F2" w:rsidRPr="0043427B" w:rsidRDefault="00FB1BD0" w:rsidP="00CA3A9B">
      <w:pPr>
        <w:rPr>
          <w:rFonts w:eastAsia="Times New Roman" w:cstheme="minorHAnsi"/>
          <w:i/>
          <w:lang w:bidi="sv-SE"/>
        </w:rPr>
      </w:pPr>
      <w:r w:rsidRPr="0043427B">
        <w:rPr>
          <w:rFonts w:cstheme="minorHAnsi"/>
          <w:i/>
          <w:color w:val="000000"/>
          <w:sz w:val="22"/>
        </w:rPr>
        <w:t>Fortsatt dialog ska hållas vid planläggning av områden i anslutning till statligt vägnät.</w:t>
      </w:r>
    </w:p>
    <w:p w14:paraId="729CCEB1" w14:textId="0F0EAD98" w:rsidR="00CA3A9B" w:rsidRDefault="00CA3A9B" w:rsidP="00CA3A9B">
      <w:pPr>
        <w:pStyle w:val="Rubrik3"/>
      </w:pPr>
      <w:r>
        <w:t>SGI</w:t>
      </w:r>
    </w:p>
    <w:p w14:paraId="11A20D8D" w14:textId="77777777" w:rsidR="00CA3A9B" w:rsidRPr="00CA3A9B" w:rsidRDefault="00CA3A9B" w:rsidP="00CA3A9B">
      <w:pPr>
        <w:rPr>
          <w:b/>
          <w:bCs/>
        </w:rPr>
      </w:pPr>
      <w:r w:rsidRPr="00CA3A9B">
        <w:rPr>
          <w:b/>
          <w:bCs/>
        </w:rPr>
        <w:t>Granskningsyttrande</w:t>
      </w:r>
    </w:p>
    <w:p w14:paraId="5A233146" w14:textId="7EC8A12F" w:rsidR="00CA3A9B" w:rsidRPr="00CA3A9B" w:rsidRDefault="00CA3A9B" w:rsidP="00CA3A9B">
      <w:r w:rsidRPr="00CA3A9B">
        <w:t>Statens geotekniska institut (SGI) har från Länsstyrelsen i Västra Götalands län erhållit rubricerad</w:t>
      </w:r>
      <w:r>
        <w:t xml:space="preserve"> </w:t>
      </w:r>
      <w:r w:rsidRPr="00CA3A9B">
        <w:t>översiktsplan med begäran om yttrande. SGI:s yttrande avser geotekniska säkerhetsfrågor såsom ras,</w:t>
      </w:r>
      <w:r>
        <w:t xml:space="preserve"> skred, erosion och geotekniska </w:t>
      </w:r>
      <w:r w:rsidRPr="00CA3A9B">
        <w:t>frågeställningar kopplade till översvämning. Grundläggnings- och</w:t>
      </w:r>
      <w:r>
        <w:t xml:space="preserve"> </w:t>
      </w:r>
      <w:r w:rsidRPr="00CA3A9B">
        <w:t>miljötekniska frågor, såsom hantering av radon, ingår således inte.</w:t>
      </w:r>
    </w:p>
    <w:p w14:paraId="1326410B" w14:textId="77777777" w:rsidR="00CA3A9B" w:rsidRPr="00CA3A9B" w:rsidRDefault="00CA3A9B" w:rsidP="00CA3A9B">
      <w:pPr>
        <w:rPr>
          <w:b/>
          <w:bCs/>
        </w:rPr>
      </w:pPr>
      <w:r w:rsidRPr="00CA3A9B">
        <w:rPr>
          <w:b/>
          <w:bCs/>
        </w:rPr>
        <w:t>Underlag:</w:t>
      </w:r>
    </w:p>
    <w:p w14:paraId="159926D0" w14:textId="3BD100B6" w:rsidR="00CA3A9B" w:rsidRPr="00CA3A9B" w:rsidRDefault="00CA3A9B" w:rsidP="00CA3A9B">
      <w:r w:rsidRPr="00CA3A9B">
        <w:t>Översiktsplan för Götene kommun 20</w:t>
      </w:r>
      <w:r w:rsidR="00DB3203">
        <w:t xml:space="preserve">22med bilagor, tillgängliga via </w:t>
      </w:r>
      <w:r w:rsidRPr="00CA3A9B">
        <w:t>https</w:t>
      </w:r>
      <w:proofErr w:type="gramStart"/>
      <w:r w:rsidRPr="00CA3A9B">
        <w:t>://</w:t>
      </w:r>
      <w:proofErr w:type="gramEnd"/>
      <w:r w:rsidRPr="00CA3A9B">
        <w:t>www.gotene.se/byggaboochmiljo/kommunensplanarbete/nyoversiktsplan.nyoversiktsplan.html</w:t>
      </w:r>
    </w:p>
    <w:p w14:paraId="2F72BBBA" w14:textId="77777777" w:rsidR="00CA3A9B" w:rsidRPr="00CA3A9B" w:rsidRDefault="00CA3A9B" w:rsidP="00CA3A9B">
      <w:pPr>
        <w:rPr>
          <w:b/>
          <w:bCs/>
        </w:rPr>
      </w:pPr>
      <w:r w:rsidRPr="00CA3A9B">
        <w:rPr>
          <w:b/>
          <w:bCs/>
        </w:rPr>
        <w:t>SGI:s synpunkter</w:t>
      </w:r>
    </w:p>
    <w:p w14:paraId="16B0B901" w14:textId="771DBE8A" w:rsidR="00CA3A9B" w:rsidRPr="00CA3A9B" w:rsidRDefault="00CA3A9B" w:rsidP="00CA3A9B">
      <w:r w:rsidRPr="00CA3A9B">
        <w:t xml:space="preserve">SGI har under samrådsskedet yttrat sig, (2018-08-30 dnr </w:t>
      </w:r>
      <w:proofErr w:type="gramStart"/>
      <w:r w:rsidRPr="00CA3A9B">
        <w:t>5.2</w:t>
      </w:r>
      <w:r w:rsidR="00DB3203">
        <w:t>-1807</w:t>
      </w:r>
      <w:proofErr w:type="gramEnd"/>
      <w:r w:rsidR="00DB3203">
        <w:t xml:space="preserve">-0456) och då framfört att </w:t>
      </w:r>
      <w:r w:rsidRPr="00CA3A9B">
        <w:t>översiktsplanen behövde kompletteras med en beskrivning av geo</w:t>
      </w:r>
      <w:r w:rsidR="00DB3203">
        <w:t xml:space="preserve">tekniska risker, redovisning av </w:t>
      </w:r>
      <w:r w:rsidRPr="00CA3A9B">
        <w:t>riskområden (förslagsvis på karta), en strategi för hantering i komm</w:t>
      </w:r>
      <w:r w:rsidR="00DB3203">
        <w:t xml:space="preserve">ande planer och lovärenden samt </w:t>
      </w:r>
      <w:r w:rsidRPr="00CA3A9B">
        <w:t>en översiktlig beskrivning av geologiska förhållanden inom kommune</w:t>
      </w:r>
      <w:r w:rsidR="00DB3203">
        <w:t xml:space="preserve">n. I samrådet gavs även förslag </w:t>
      </w:r>
      <w:r w:rsidRPr="00CA3A9B">
        <w:t>på planeringsunderlag samt generella råd kring geotekniska säkerhetsfrågor.</w:t>
      </w:r>
    </w:p>
    <w:p w14:paraId="5BB2271B" w14:textId="6A6068FE" w:rsidR="00CA3A9B" w:rsidRPr="00CA3A9B" w:rsidRDefault="00CA3A9B" w:rsidP="00CA3A9B">
      <w:r w:rsidRPr="00CA3A9B">
        <w:t>Tidigare framförda synpunkter har delvis hanterats. SGI anser at</w:t>
      </w:r>
      <w:r w:rsidR="00DB3203">
        <w:t xml:space="preserve">t det är bra att kommunen i sin </w:t>
      </w:r>
      <w:r w:rsidRPr="00CA3A9B">
        <w:t>strategi pekar på behovet av att bedöma geotekniska säkerhetsfrågor i a</w:t>
      </w:r>
      <w:r w:rsidR="00DB3203">
        <w:t xml:space="preserve">lla detaljplaner och lovärenden </w:t>
      </w:r>
      <w:r w:rsidRPr="00CA3A9B">
        <w:t>(s.47 huvuddokumentet). På detta sätt fångas även riskområden up</w:t>
      </w:r>
      <w:r w:rsidR="00DB3203">
        <w:t xml:space="preserve">p som inte uppmärksammats i den </w:t>
      </w:r>
      <w:r w:rsidRPr="00CA3A9B">
        <w:t>översiktliga karteringen.</w:t>
      </w:r>
    </w:p>
    <w:p w14:paraId="5C932A0C" w14:textId="77777777" w:rsidR="00CA3A9B" w:rsidRPr="00CA3A9B" w:rsidRDefault="00CA3A9B" w:rsidP="00CA3A9B">
      <w:r w:rsidRPr="00CA3A9B">
        <w:t>Dock anser SGI att redogörelsen av de kända riskområdena som finns inom kommunen kan utvecklas.</w:t>
      </w:r>
    </w:p>
    <w:p w14:paraId="3A1AF755" w14:textId="0DA2E467" w:rsidR="00CA3A9B" w:rsidRDefault="00CA3A9B" w:rsidP="00CA3A9B">
      <w:r w:rsidRPr="00CA3A9B">
        <w:t xml:space="preserve">SGI rekommenderar tydligare kartor samt hänvisning till vilka källor </w:t>
      </w:r>
      <w:r w:rsidR="00DB3203">
        <w:t xml:space="preserve">som används för att öka planens </w:t>
      </w:r>
      <w:r w:rsidRPr="00CA3A9B">
        <w:t>användbarhet i kommande ärenden. Som planen är utformad nu redovisas</w:t>
      </w:r>
      <w:r w:rsidR="00DB3203">
        <w:t xml:space="preserve"> Översiktliga karteringen av </w:t>
      </w:r>
      <w:r w:rsidRPr="00CA3A9B">
        <w:t>finkorniga jordarter (MSB) i löpande text medan kartan (s. 30 i plane</w:t>
      </w:r>
      <w:r w:rsidR="00DB3203">
        <w:t xml:space="preserve">ringsunderlaget) visar en annan </w:t>
      </w:r>
      <w:r w:rsidRPr="00CA3A9B">
        <w:t xml:space="preserve">kartering. SGI rekommenderar kommunen att redovisa geotekniska </w:t>
      </w:r>
      <w:r w:rsidR="00DB3203">
        <w:t xml:space="preserve">risker på samma sätt som kartor </w:t>
      </w:r>
      <w:r w:rsidRPr="00CA3A9B">
        <w:t>för översvämning eller farligt-godsleder. Lämpligen även med mer det</w:t>
      </w:r>
      <w:r w:rsidR="00DB3203">
        <w:t xml:space="preserve">aljerade kartor för områden med </w:t>
      </w:r>
      <w:r w:rsidRPr="00CA3A9B">
        <w:t>mer komplexa geotekniska förutsättningar.</w:t>
      </w:r>
    </w:p>
    <w:p w14:paraId="44409F6E" w14:textId="77777777" w:rsidR="00673513" w:rsidRDefault="00673513" w:rsidP="00673513">
      <w:pPr>
        <w:pStyle w:val="Rubrik3"/>
      </w:pPr>
      <w:r>
        <w:t>Götene kommuns kommentar:</w:t>
      </w:r>
    </w:p>
    <w:p w14:paraId="4CC1DCCE" w14:textId="0D7E272A" w:rsidR="00673513" w:rsidRPr="00FB1BD0" w:rsidRDefault="00673513" w:rsidP="00CA3A9B">
      <w:pPr>
        <w:rPr>
          <w:i/>
        </w:rPr>
      </w:pPr>
      <w:r w:rsidRPr="00FB1BD0">
        <w:rPr>
          <w:i/>
        </w:rPr>
        <w:t>Översiktsplanen kompletteras med tydligare kartor</w:t>
      </w:r>
      <w:r w:rsidR="0043427B">
        <w:rPr>
          <w:i/>
        </w:rPr>
        <w:t xml:space="preserve"> som redovisar områden med förutsättningar skred och rasproblematik</w:t>
      </w:r>
      <w:r w:rsidRPr="00FB1BD0">
        <w:rPr>
          <w:i/>
        </w:rPr>
        <w:t>.</w:t>
      </w:r>
    </w:p>
    <w:p w14:paraId="36EED833" w14:textId="7A997C45" w:rsidR="00DB3203" w:rsidRDefault="00DB3203" w:rsidP="00DB3203">
      <w:pPr>
        <w:pStyle w:val="Rubrik3"/>
      </w:pPr>
      <w:r>
        <w:lastRenderedPageBreak/>
        <w:t>Skogsstyrelsen</w:t>
      </w:r>
    </w:p>
    <w:p w14:paraId="7535119D" w14:textId="77777777" w:rsidR="00DB3203" w:rsidRPr="00DB3203" w:rsidRDefault="00DB3203" w:rsidP="00DB3203">
      <w:pPr>
        <w:autoSpaceDE w:val="0"/>
        <w:autoSpaceDN w:val="0"/>
        <w:adjustRightInd w:val="0"/>
        <w:spacing w:after="0" w:line="240" w:lineRule="auto"/>
        <w:rPr>
          <w:rFonts w:cstheme="minorHAnsi"/>
          <w:szCs w:val="24"/>
        </w:rPr>
      </w:pPr>
      <w:r w:rsidRPr="00DB3203">
        <w:rPr>
          <w:rFonts w:cstheme="minorHAnsi"/>
          <w:szCs w:val="24"/>
        </w:rPr>
        <w:t>Skogsstyrelsen har beretts möjlighet att yttra oss i rubricerat ärende.</w:t>
      </w:r>
    </w:p>
    <w:p w14:paraId="7266E75D" w14:textId="42EF6584" w:rsidR="00DB3203" w:rsidRDefault="00DB3203" w:rsidP="00DB3203">
      <w:pPr>
        <w:autoSpaceDE w:val="0"/>
        <w:autoSpaceDN w:val="0"/>
        <w:adjustRightInd w:val="0"/>
        <w:spacing w:after="0" w:line="240" w:lineRule="auto"/>
        <w:rPr>
          <w:rFonts w:cstheme="minorHAnsi"/>
          <w:szCs w:val="24"/>
        </w:rPr>
      </w:pPr>
      <w:r w:rsidRPr="00DB3203">
        <w:rPr>
          <w:rFonts w:cstheme="minorHAnsi"/>
          <w:szCs w:val="24"/>
        </w:rPr>
        <w:t>Förtydliga att inrättade biotopskydd främs</w:t>
      </w:r>
      <w:r>
        <w:rPr>
          <w:rFonts w:cstheme="minorHAnsi"/>
          <w:szCs w:val="24"/>
        </w:rPr>
        <w:t xml:space="preserve">t görs på skogsmark. Nu kan det </w:t>
      </w:r>
      <w:r w:rsidRPr="00DB3203">
        <w:rPr>
          <w:rFonts w:cstheme="minorHAnsi"/>
          <w:szCs w:val="24"/>
        </w:rPr>
        <w:t>tolkas som att det bara finns bio</w:t>
      </w:r>
      <w:r>
        <w:rPr>
          <w:rFonts w:cstheme="minorHAnsi"/>
          <w:szCs w:val="24"/>
        </w:rPr>
        <w:t xml:space="preserve">topskydd på jordbruksmark. Även </w:t>
      </w:r>
      <w:r w:rsidRPr="00DB3203">
        <w:rPr>
          <w:rFonts w:cstheme="minorHAnsi"/>
          <w:szCs w:val="24"/>
        </w:rPr>
        <w:t>naturvårdsavtal är ett långsiktigt områdesskydd</w:t>
      </w:r>
      <w:r>
        <w:rPr>
          <w:rFonts w:cstheme="minorHAnsi"/>
          <w:szCs w:val="24"/>
        </w:rPr>
        <w:t xml:space="preserve"> vilka är viktiga att ta hänsyn </w:t>
      </w:r>
      <w:r w:rsidRPr="00DB3203">
        <w:rPr>
          <w:rFonts w:cstheme="minorHAnsi"/>
          <w:szCs w:val="24"/>
        </w:rPr>
        <w:t>till i den kommunala planeringen</w:t>
      </w:r>
      <w:r>
        <w:rPr>
          <w:rFonts w:cstheme="minorHAnsi"/>
          <w:szCs w:val="24"/>
        </w:rPr>
        <w:t xml:space="preserve">. På kartan med naturreservat i </w:t>
      </w:r>
      <w:r w:rsidRPr="00DB3203">
        <w:rPr>
          <w:rFonts w:cstheme="minorHAnsi"/>
          <w:szCs w:val="24"/>
        </w:rPr>
        <w:t>planeringsunderlaget får gärna även bioto</w:t>
      </w:r>
      <w:r>
        <w:rPr>
          <w:rFonts w:cstheme="minorHAnsi"/>
          <w:szCs w:val="24"/>
        </w:rPr>
        <w:t xml:space="preserve">pskydd och naturvårdsavtal vara </w:t>
      </w:r>
      <w:r w:rsidRPr="00DB3203">
        <w:rPr>
          <w:rFonts w:cstheme="minorHAnsi"/>
          <w:szCs w:val="24"/>
        </w:rPr>
        <w:t>med.</w:t>
      </w:r>
    </w:p>
    <w:p w14:paraId="75165483" w14:textId="77777777" w:rsidR="00DB3203" w:rsidRPr="00DB3203" w:rsidRDefault="00DB3203" w:rsidP="00DB3203">
      <w:pPr>
        <w:autoSpaceDE w:val="0"/>
        <w:autoSpaceDN w:val="0"/>
        <w:adjustRightInd w:val="0"/>
        <w:spacing w:after="0" w:line="240" w:lineRule="auto"/>
        <w:rPr>
          <w:rFonts w:cstheme="minorHAnsi"/>
          <w:szCs w:val="24"/>
        </w:rPr>
      </w:pPr>
    </w:p>
    <w:p w14:paraId="70C6BFA3" w14:textId="77777777" w:rsidR="00DB3203" w:rsidRPr="00DB3203" w:rsidRDefault="00DB3203" w:rsidP="00DB3203">
      <w:pPr>
        <w:autoSpaceDE w:val="0"/>
        <w:autoSpaceDN w:val="0"/>
        <w:adjustRightInd w:val="0"/>
        <w:spacing w:after="0" w:line="240" w:lineRule="auto"/>
        <w:rPr>
          <w:rFonts w:cstheme="minorHAnsi"/>
          <w:szCs w:val="24"/>
        </w:rPr>
      </w:pPr>
      <w:r w:rsidRPr="00DB3203">
        <w:rPr>
          <w:rFonts w:cstheme="minorHAnsi"/>
          <w:szCs w:val="24"/>
        </w:rPr>
        <w:t>Under rubriken Levande skogar i MKB kan nuvarande formulering tolkas</w:t>
      </w:r>
    </w:p>
    <w:p w14:paraId="13B2BCF0" w14:textId="77777777" w:rsidR="00DB3203" w:rsidRPr="00DB3203" w:rsidRDefault="00DB3203" w:rsidP="00DB3203">
      <w:pPr>
        <w:autoSpaceDE w:val="0"/>
        <w:autoSpaceDN w:val="0"/>
        <w:adjustRightInd w:val="0"/>
        <w:spacing w:after="0" w:line="240" w:lineRule="auto"/>
        <w:rPr>
          <w:rFonts w:cstheme="minorHAnsi"/>
          <w:szCs w:val="24"/>
        </w:rPr>
      </w:pPr>
      <w:r w:rsidRPr="00DB3203">
        <w:rPr>
          <w:rFonts w:cstheme="minorHAnsi"/>
          <w:szCs w:val="24"/>
        </w:rPr>
        <w:t>som att Grön skogsbruksplan är något generellt planeringsunderlag som</w:t>
      </w:r>
    </w:p>
    <w:p w14:paraId="4B070C3E" w14:textId="77777777" w:rsidR="00DB3203" w:rsidRPr="00DB3203" w:rsidRDefault="00DB3203" w:rsidP="00DB3203">
      <w:pPr>
        <w:autoSpaceDE w:val="0"/>
        <w:autoSpaceDN w:val="0"/>
        <w:adjustRightInd w:val="0"/>
        <w:spacing w:after="0" w:line="240" w:lineRule="auto"/>
        <w:rPr>
          <w:rFonts w:cstheme="minorHAnsi"/>
          <w:szCs w:val="24"/>
        </w:rPr>
      </w:pPr>
      <w:r w:rsidRPr="00DB3203">
        <w:rPr>
          <w:rFonts w:cstheme="minorHAnsi"/>
          <w:szCs w:val="24"/>
        </w:rPr>
        <w:t>Skogsstyrelsen har. Förslag på skrivning: Den kommunala skogen sköts enligt</w:t>
      </w:r>
    </w:p>
    <w:p w14:paraId="686D842F" w14:textId="77777777" w:rsidR="00DB3203" w:rsidRDefault="00DB3203" w:rsidP="00DB3203">
      <w:pPr>
        <w:autoSpaceDE w:val="0"/>
        <w:autoSpaceDN w:val="0"/>
        <w:adjustRightInd w:val="0"/>
        <w:spacing w:after="0" w:line="240" w:lineRule="auto"/>
        <w:rPr>
          <w:rFonts w:cstheme="minorHAnsi"/>
          <w:szCs w:val="24"/>
        </w:rPr>
      </w:pPr>
      <w:r w:rsidRPr="00DB3203">
        <w:rPr>
          <w:rFonts w:cstheme="minorHAnsi"/>
          <w:szCs w:val="24"/>
        </w:rPr>
        <w:t>den gröna skogsbruksplanen som Skogsstyrelsen gjorde år xx.</w:t>
      </w:r>
    </w:p>
    <w:p w14:paraId="74B52471" w14:textId="77777777" w:rsidR="00DB3203" w:rsidRPr="00DB3203" w:rsidRDefault="00DB3203" w:rsidP="00DB3203">
      <w:pPr>
        <w:autoSpaceDE w:val="0"/>
        <w:autoSpaceDN w:val="0"/>
        <w:adjustRightInd w:val="0"/>
        <w:spacing w:after="0" w:line="240" w:lineRule="auto"/>
        <w:rPr>
          <w:rFonts w:cstheme="minorHAnsi"/>
          <w:szCs w:val="24"/>
        </w:rPr>
      </w:pPr>
    </w:p>
    <w:p w14:paraId="4C74DADC" w14:textId="77777777" w:rsidR="00DB3203" w:rsidRPr="00DB3203" w:rsidRDefault="00DB3203" w:rsidP="00DB3203">
      <w:pPr>
        <w:autoSpaceDE w:val="0"/>
        <w:autoSpaceDN w:val="0"/>
        <w:adjustRightInd w:val="0"/>
        <w:spacing w:after="0" w:line="240" w:lineRule="auto"/>
        <w:rPr>
          <w:rFonts w:cstheme="minorHAnsi"/>
          <w:szCs w:val="24"/>
        </w:rPr>
      </w:pPr>
      <w:r w:rsidRPr="00DB3203">
        <w:rPr>
          <w:rFonts w:cstheme="minorHAnsi"/>
          <w:szCs w:val="24"/>
        </w:rPr>
        <w:t>I övrigt har inga synpunkter på presenterat underlag.</w:t>
      </w:r>
    </w:p>
    <w:p w14:paraId="39FD1751" w14:textId="77777777" w:rsidR="00DB3203" w:rsidRPr="00DB3203" w:rsidRDefault="00DB3203" w:rsidP="00DB3203">
      <w:pPr>
        <w:autoSpaceDE w:val="0"/>
        <w:autoSpaceDN w:val="0"/>
        <w:adjustRightInd w:val="0"/>
        <w:spacing w:after="0" w:line="240" w:lineRule="auto"/>
        <w:rPr>
          <w:rFonts w:cstheme="minorHAnsi"/>
          <w:szCs w:val="24"/>
        </w:rPr>
      </w:pPr>
      <w:r w:rsidRPr="00DB3203">
        <w:rPr>
          <w:rFonts w:cstheme="minorHAnsi"/>
          <w:szCs w:val="24"/>
        </w:rPr>
        <w:t>Skogsstyrelsen ansvarar för frågor om skogsbruket och har till uppgift att</w:t>
      </w:r>
    </w:p>
    <w:p w14:paraId="3D745FC2" w14:textId="77777777" w:rsidR="00DB3203" w:rsidRPr="00DB3203" w:rsidRDefault="00DB3203" w:rsidP="00DB3203">
      <w:pPr>
        <w:autoSpaceDE w:val="0"/>
        <w:autoSpaceDN w:val="0"/>
        <w:adjustRightInd w:val="0"/>
        <w:spacing w:after="0" w:line="240" w:lineRule="auto"/>
        <w:rPr>
          <w:rFonts w:cstheme="minorHAnsi"/>
          <w:szCs w:val="24"/>
        </w:rPr>
      </w:pPr>
      <w:r w:rsidRPr="00DB3203">
        <w:rPr>
          <w:rFonts w:cstheme="minorHAnsi"/>
          <w:szCs w:val="24"/>
        </w:rPr>
        <w:t>verka för att landets skogar sköts på ett sådant sätt att de skogspolitiska målen</w:t>
      </w:r>
    </w:p>
    <w:p w14:paraId="348A6D72" w14:textId="77777777" w:rsidR="00DB3203" w:rsidRPr="00DB3203" w:rsidRDefault="00DB3203" w:rsidP="00DB3203">
      <w:pPr>
        <w:autoSpaceDE w:val="0"/>
        <w:autoSpaceDN w:val="0"/>
        <w:adjustRightInd w:val="0"/>
        <w:spacing w:after="0" w:line="240" w:lineRule="auto"/>
        <w:rPr>
          <w:rFonts w:cstheme="minorHAnsi"/>
          <w:szCs w:val="24"/>
        </w:rPr>
      </w:pPr>
      <w:r w:rsidRPr="00DB3203">
        <w:rPr>
          <w:rFonts w:cstheme="minorHAnsi"/>
          <w:szCs w:val="24"/>
        </w:rPr>
        <w:t>nås. Vi är tillsynsmyndighet, enligt skogsvårdslagen och delar av miljöbalken</w:t>
      </w:r>
    </w:p>
    <w:p w14:paraId="3D956B55" w14:textId="77777777" w:rsidR="00DB3203" w:rsidRPr="00DB3203" w:rsidRDefault="00DB3203" w:rsidP="00DB3203">
      <w:pPr>
        <w:autoSpaceDE w:val="0"/>
        <w:autoSpaceDN w:val="0"/>
        <w:adjustRightInd w:val="0"/>
        <w:spacing w:after="0" w:line="240" w:lineRule="auto"/>
        <w:rPr>
          <w:rFonts w:cstheme="minorHAnsi"/>
          <w:szCs w:val="24"/>
        </w:rPr>
      </w:pPr>
      <w:r w:rsidRPr="00DB3203">
        <w:rPr>
          <w:rFonts w:cstheme="minorHAnsi"/>
          <w:szCs w:val="24"/>
        </w:rPr>
        <w:t>gällande skogliga åtgärder på skogsmark (mark som lyder under SVL.).</w:t>
      </w:r>
    </w:p>
    <w:p w14:paraId="335E9170" w14:textId="1856B9C8" w:rsidR="00F16CB8" w:rsidRDefault="00DB3203" w:rsidP="00DB3203">
      <w:pPr>
        <w:autoSpaceDE w:val="0"/>
        <w:autoSpaceDN w:val="0"/>
        <w:adjustRightInd w:val="0"/>
        <w:spacing w:after="0" w:line="240" w:lineRule="auto"/>
        <w:rPr>
          <w:rFonts w:cstheme="minorHAnsi"/>
          <w:szCs w:val="24"/>
        </w:rPr>
      </w:pPr>
      <w:r w:rsidRPr="00DB3203">
        <w:rPr>
          <w:rFonts w:cstheme="minorHAnsi"/>
          <w:szCs w:val="24"/>
        </w:rPr>
        <w:t>Vidare ingår bland våra uppgifter att medverk</w:t>
      </w:r>
      <w:r>
        <w:rPr>
          <w:rFonts w:cstheme="minorHAnsi"/>
          <w:szCs w:val="24"/>
        </w:rPr>
        <w:t xml:space="preserve">a i frågor om samhällsplanering </w:t>
      </w:r>
      <w:r w:rsidRPr="00DB3203">
        <w:rPr>
          <w:rFonts w:cstheme="minorHAnsi"/>
          <w:szCs w:val="24"/>
        </w:rPr>
        <w:t>för en hållbar utveckling och hushållning med naturresurser.</w:t>
      </w:r>
      <w:r w:rsidR="00F16CB8">
        <w:rPr>
          <w:rFonts w:cstheme="minorHAnsi"/>
          <w:szCs w:val="24"/>
        </w:rPr>
        <w:t xml:space="preserve">          </w:t>
      </w:r>
    </w:p>
    <w:p w14:paraId="30B95A28" w14:textId="77777777" w:rsidR="00F16CB8" w:rsidRDefault="00F16CB8" w:rsidP="00F16CB8">
      <w:pPr>
        <w:pStyle w:val="Rubrik3"/>
      </w:pPr>
      <w:r>
        <w:t>Götene kommuns kommentar:</w:t>
      </w:r>
    </w:p>
    <w:p w14:paraId="4DFE52BF" w14:textId="51C4722B" w:rsidR="00F16CB8" w:rsidRPr="00F16CB8" w:rsidRDefault="00F16CB8" w:rsidP="00DB3203">
      <w:pPr>
        <w:autoSpaceDE w:val="0"/>
        <w:autoSpaceDN w:val="0"/>
        <w:adjustRightInd w:val="0"/>
        <w:spacing w:after="0" w:line="240" w:lineRule="auto"/>
        <w:rPr>
          <w:rFonts w:cstheme="minorHAnsi"/>
          <w:i/>
          <w:szCs w:val="24"/>
        </w:rPr>
      </w:pPr>
      <w:r w:rsidRPr="00F16CB8">
        <w:rPr>
          <w:rFonts w:cstheme="minorHAnsi"/>
          <w:i/>
          <w:szCs w:val="24"/>
        </w:rPr>
        <w:t>Miljökonsekvensbeskrivningen justeras efter förslaget i yttrandet.</w:t>
      </w:r>
    </w:p>
    <w:p w14:paraId="4A65C8F9" w14:textId="773FD80D" w:rsidR="00DB3203" w:rsidRDefault="00DB3203" w:rsidP="00DB3203">
      <w:pPr>
        <w:pStyle w:val="Rubrik3"/>
      </w:pPr>
      <w:r>
        <w:t>Sjöfartsverket</w:t>
      </w:r>
    </w:p>
    <w:p w14:paraId="1F2AF08D" w14:textId="1633F589" w:rsidR="00DB3203" w:rsidRDefault="00DB3203" w:rsidP="00DB3203">
      <w:pPr>
        <w:autoSpaceDE w:val="0"/>
        <w:autoSpaceDN w:val="0"/>
        <w:adjustRightInd w:val="0"/>
        <w:spacing w:after="0" w:line="240" w:lineRule="auto"/>
        <w:rPr>
          <w:rFonts w:ascii="Times New Roman" w:hAnsi="Times New Roman" w:cs="Times New Roman"/>
          <w:color w:val="000000"/>
          <w:sz w:val="22"/>
        </w:rPr>
      </w:pPr>
      <w:r w:rsidRPr="00DB3203">
        <w:rPr>
          <w:rFonts w:ascii="Times New Roman" w:hAnsi="Times New Roman" w:cs="Times New Roman"/>
          <w:color w:val="000000"/>
          <w:sz w:val="22"/>
        </w:rPr>
        <w:t xml:space="preserve">Sjöfartsverket har tagit del av handlingar i rubricerat ärende för yttrande. </w:t>
      </w:r>
    </w:p>
    <w:p w14:paraId="625F33C7" w14:textId="77777777" w:rsidR="00D1234D" w:rsidRDefault="00D1234D" w:rsidP="00DB3203">
      <w:pPr>
        <w:autoSpaceDE w:val="0"/>
        <w:autoSpaceDN w:val="0"/>
        <w:adjustRightInd w:val="0"/>
        <w:spacing w:after="0" w:line="240" w:lineRule="auto"/>
        <w:rPr>
          <w:rFonts w:ascii="Times New Roman" w:hAnsi="Times New Roman" w:cs="Times New Roman"/>
          <w:color w:val="000000"/>
          <w:sz w:val="22"/>
        </w:rPr>
      </w:pPr>
    </w:p>
    <w:p w14:paraId="74B2E12A" w14:textId="4D5B2511" w:rsidR="00DB3203" w:rsidRPr="00DB3203" w:rsidRDefault="00DB3203" w:rsidP="00DB3203">
      <w:pPr>
        <w:autoSpaceDE w:val="0"/>
        <w:autoSpaceDN w:val="0"/>
        <w:adjustRightInd w:val="0"/>
        <w:spacing w:after="0" w:line="240" w:lineRule="auto"/>
        <w:rPr>
          <w:rFonts w:ascii="Times New Roman" w:hAnsi="Times New Roman" w:cs="Times New Roman"/>
          <w:color w:val="000000"/>
          <w:sz w:val="22"/>
        </w:rPr>
      </w:pPr>
      <w:r w:rsidRPr="00DB3203">
        <w:rPr>
          <w:rFonts w:ascii="Times New Roman" w:hAnsi="Times New Roman" w:cs="Times New Roman"/>
          <w:b/>
          <w:bCs/>
          <w:color w:val="000000"/>
          <w:sz w:val="23"/>
          <w:szCs w:val="23"/>
        </w:rPr>
        <w:t xml:space="preserve">Yttrande </w:t>
      </w:r>
    </w:p>
    <w:p w14:paraId="79523D2B" w14:textId="4535E89D" w:rsidR="00D1234D" w:rsidRDefault="00DB3203" w:rsidP="00DB3203">
      <w:pPr>
        <w:autoSpaceDE w:val="0"/>
        <w:autoSpaceDN w:val="0"/>
        <w:adjustRightInd w:val="0"/>
        <w:spacing w:after="0" w:line="240" w:lineRule="auto"/>
        <w:rPr>
          <w:rFonts w:ascii="Times New Roman" w:hAnsi="Times New Roman" w:cs="Times New Roman"/>
          <w:color w:val="000000"/>
          <w:sz w:val="22"/>
        </w:rPr>
      </w:pPr>
      <w:r w:rsidRPr="00DB3203">
        <w:rPr>
          <w:rFonts w:ascii="Times New Roman" w:hAnsi="Times New Roman" w:cs="Times New Roman"/>
          <w:color w:val="000000"/>
          <w:sz w:val="22"/>
        </w:rPr>
        <w:t>Sjöfartsverket har inget att erinra på förslag till ny översiktsplan för Götene kommun.</w:t>
      </w:r>
    </w:p>
    <w:p w14:paraId="505839EB" w14:textId="63EC3B43" w:rsidR="00D1234D" w:rsidRDefault="00D1234D" w:rsidP="00D1234D">
      <w:pPr>
        <w:pStyle w:val="Rubrik3"/>
      </w:pPr>
      <w:r>
        <w:t>Havs och vattenmyndigheten</w:t>
      </w:r>
    </w:p>
    <w:p w14:paraId="154257CC" w14:textId="77777777" w:rsidR="00D1234D" w:rsidRPr="00D1234D" w:rsidRDefault="00D1234D" w:rsidP="00D1234D">
      <w:pPr>
        <w:autoSpaceDE w:val="0"/>
        <w:autoSpaceDN w:val="0"/>
        <w:adjustRightInd w:val="0"/>
        <w:spacing w:after="0" w:line="240" w:lineRule="auto"/>
        <w:rPr>
          <w:rFonts w:ascii="Times New Roman" w:hAnsi="Times New Roman" w:cs="Times New Roman"/>
          <w:b/>
          <w:color w:val="000000"/>
          <w:szCs w:val="24"/>
        </w:rPr>
      </w:pPr>
      <w:r w:rsidRPr="00D1234D">
        <w:rPr>
          <w:rFonts w:ascii="Times New Roman" w:hAnsi="Times New Roman" w:cs="Times New Roman"/>
          <w:b/>
          <w:color w:val="000000"/>
          <w:szCs w:val="24"/>
        </w:rPr>
        <w:t>Sammanfattning</w:t>
      </w:r>
    </w:p>
    <w:p w14:paraId="7A2E4EE0" w14:textId="34B5BCC2" w:rsidR="00D1234D" w:rsidRDefault="00D1234D" w:rsidP="00D1234D">
      <w:pPr>
        <w:autoSpaceDE w:val="0"/>
        <w:autoSpaceDN w:val="0"/>
        <w:adjustRightInd w:val="0"/>
        <w:spacing w:after="0" w:line="240" w:lineRule="auto"/>
        <w:rPr>
          <w:rFonts w:ascii="Times New Roman" w:hAnsi="Times New Roman" w:cs="Times New Roman"/>
          <w:color w:val="000000"/>
          <w:szCs w:val="24"/>
        </w:rPr>
      </w:pPr>
      <w:r w:rsidRPr="00D1234D">
        <w:rPr>
          <w:rFonts w:ascii="Times New Roman" w:hAnsi="Times New Roman" w:cs="Times New Roman"/>
          <w:color w:val="000000"/>
          <w:szCs w:val="24"/>
        </w:rPr>
        <w:t>Havs- och vattenmyndigheten (</w:t>
      </w:r>
      <w:proofErr w:type="spellStart"/>
      <w:r w:rsidRPr="00D1234D">
        <w:rPr>
          <w:rFonts w:ascii="Times New Roman" w:hAnsi="Times New Roman" w:cs="Times New Roman"/>
          <w:color w:val="000000"/>
          <w:szCs w:val="24"/>
        </w:rPr>
        <w:t>HaV</w:t>
      </w:r>
      <w:proofErr w:type="spellEnd"/>
      <w:r w:rsidRPr="00D1234D">
        <w:rPr>
          <w:rFonts w:ascii="Times New Roman" w:hAnsi="Times New Roman" w:cs="Times New Roman"/>
          <w:color w:val="000000"/>
          <w:szCs w:val="24"/>
        </w:rPr>
        <w:t>) tackar för möjligheten att l</w:t>
      </w:r>
      <w:r>
        <w:rPr>
          <w:rFonts w:ascii="Times New Roman" w:hAnsi="Times New Roman" w:cs="Times New Roman"/>
          <w:color w:val="000000"/>
          <w:szCs w:val="24"/>
        </w:rPr>
        <w:t xml:space="preserve">ämna synpunkter. I detta ärende </w:t>
      </w:r>
      <w:r w:rsidRPr="00D1234D">
        <w:rPr>
          <w:rFonts w:ascii="Times New Roman" w:hAnsi="Times New Roman" w:cs="Times New Roman"/>
          <w:color w:val="000000"/>
          <w:szCs w:val="24"/>
        </w:rPr>
        <w:t>är myndighetens remissyttrande begränsat till yrkesfiskets intressen.</w:t>
      </w:r>
    </w:p>
    <w:p w14:paraId="3B1720F0" w14:textId="77777777" w:rsidR="00D1234D" w:rsidRPr="00D1234D" w:rsidRDefault="00D1234D" w:rsidP="00D1234D">
      <w:pPr>
        <w:autoSpaceDE w:val="0"/>
        <w:autoSpaceDN w:val="0"/>
        <w:adjustRightInd w:val="0"/>
        <w:spacing w:after="0" w:line="240" w:lineRule="auto"/>
        <w:rPr>
          <w:rFonts w:ascii="Times New Roman" w:hAnsi="Times New Roman" w:cs="Times New Roman"/>
          <w:color w:val="000000"/>
          <w:szCs w:val="24"/>
        </w:rPr>
      </w:pPr>
    </w:p>
    <w:p w14:paraId="5D94F0F1" w14:textId="77777777" w:rsidR="00D1234D" w:rsidRPr="00D1234D" w:rsidRDefault="00D1234D" w:rsidP="00D1234D">
      <w:pPr>
        <w:autoSpaceDE w:val="0"/>
        <w:autoSpaceDN w:val="0"/>
        <w:adjustRightInd w:val="0"/>
        <w:spacing w:after="0" w:line="240" w:lineRule="auto"/>
        <w:rPr>
          <w:rFonts w:ascii="Times New Roman" w:hAnsi="Times New Roman" w:cs="Times New Roman"/>
          <w:b/>
          <w:color w:val="000000"/>
          <w:szCs w:val="24"/>
        </w:rPr>
      </w:pPr>
      <w:r w:rsidRPr="00D1234D">
        <w:rPr>
          <w:rFonts w:ascii="Times New Roman" w:hAnsi="Times New Roman" w:cs="Times New Roman"/>
          <w:b/>
          <w:color w:val="000000"/>
          <w:szCs w:val="24"/>
        </w:rPr>
        <w:t>Havs- och vattenmyndighetens inställning</w:t>
      </w:r>
    </w:p>
    <w:p w14:paraId="35EC3A46" w14:textId="77777777" w:rsidR="00D1234D" w:rsidRPr="00D1234D" w:rsidRDefault="00D1234D" w:rsidP="00D1234D">
      <w:pPr>
        <w:autoSpaceDE w:val="0"/>
        <w:autoSpaceDN w:val="0"/>
        <w:adjustRightInd w:val="0"/>
        <w:spacing w:after="0" w:line="240" w:lineRule="auto"/>
        <w:rPr>
          <w:rFonts w:ascii="Times New Roman" w:hAnsi="Times New Roman" w:cs="Times New Roman"/>
          <w:color w:val="000000"/>
          <w:szCs w:val="24"/>
        </w:rPr>
      </w:pPr>
      <w:r w:rsidRPr="00D1234D">
        <w:rPr>
          <w:rFonts w:ascii="Times New Roman" w:hAnsi="Times New Roman" w:cs="Times New Roman"/>
          <w:color w:val="000000"/>
          <w:szCs w:val="24"/>
        </w:rPr>
        <w:t>Havs- och vattenmyndigheten instämmer med bedömningen i översiktsplanen och</w:t>
      </w:r>
    </w:p>
    <w:p w14:paraId="3CDCBAA5" w14:textId="18B0B184" w:rsidR="00D1234D" w:rsidRDefault="00D1234D" w:rsidP="00D1234D">
      <w:pPr>
        <w:autoSpaceDE w:val="0"/>
        <w:autoSpaceDN w:val="0"/>
        <w:adjustRightInd w:val="0"/>
        <w:spacing w:after="0" w:line="240" w:lineRule="auto"/>
        <w:rPr>
          <w:rFonts w:ascii="Times New Roman" w:hAnsi="Times New Roman" w:cs="Times New Roman"/>
          <w:color w:val="000000"/>
          <w:szCs w:val="24"/>
        </w:rPr>
      </w:pPr>
      <w:r w:rsidRPr="00D1234D">
        <w:rPr>
          <w:rFonts w:ascii="Times New Roman" w:hAnsi="Times New Roman" w:cs="Times New Roman"/>
          <w:color w:val="000000"/>
          <w:szCs w:val="24"/>
        </w:rPr>
        <w:t>miljökonsekvensbeskrivningen att den föreslagna planen in</w:t>
      </w:r>
      <w:r>
        <w:rPr>
          <w:rFonts w:ascii="Times New Roman" w:hAnsi="Times New Roman" w:cs="Times New Roman"/>
          <w:color w:val="000000"/>
          <w:szCs w:val="24"/>
        </w:rPr>
        <w:t xml:space="preserve">te har någon större påverkan på </w:t>
      </w:r>
      <w:r w:rsidRPr="00D1234D">
        <w:rPr>
          <w:rFonts w:ascii="Times New Roman" w:hAnsi="Times New Roman" w:cs="Times New Roman"/>
          <w:color w:val="000000"/>
          <w:szCs w:val="24"/>
        </w:rPr>
        <w:t>yrkesfisket och Vänern som riksintresse för yrkesfisket. Det ut</w:t>
      </w:r>
      <w:r>
        <w:rPr>
          <w:rFonts w:ascii="Times New Roman" w:hAnsi="Times New Roman" w:cs="Times New Roman"/>
          <w:color w:val="000000"/>
          <w:szCs w:val="24"/>
        </w:rPr>
        <w:t xml:space="preserve">vecklingsområde som ligger nära </w:t>
      </w:r>
      <w:r w:rsidRPr="00D1234D">
        <w:rPr>
          <w:rFonts w:ascii="Times New Roman" w:hAnsi="Times New Roman" w:cs="Times New Roman"/>
          <w:color w:val="000000"/>
          <w:szCs w:val="24"/>
        </w:rPr>
        <w:t>Vänern bedöms endast påverka Vänern genom spridning a</w:t>
      </w:r>
      <w:r>
        <w:rPr>
          <w:rFonts w:ascii="Times New Roman" w:hAnsi="Times New Roman" w:cs="Times New Roman"/>
          <w:color w:val="000000"/>
          <w:szCs w:val="24"/>
        </w:rPr>
        <w:t xml:space="preserve">v föroreningar och näringsämnen </w:t>
      </w:r>
      <w:r w:rsidRPr="00D1234D">
        <w:rPr>
          <w:rFonts w:ascii="Times New Roman" w:hAnsi="Times New Roman" w:cs="Times New Roman"/>
          <w:color w:val="000000"/>
          <w:szCs w:val="24"/>
        </w:rPr>
        <w:t>under exploateringsfasen. Det gäller ett utvecklingsområde avs</w:t>
      </w:r>
      <w:r>
        <w:rPr>
          <w:rFonts w:ascii="Times New Roman" w:hAnsi="Times New Roman" w:cs="Times New Roman"/>
          <w:color w:val="000000"/>
          <w:szCs w:val="24"/>
        </w:rPr>
        <w:t xml:space="preserve">ett för bostäder som föreslås i </w:t>
      </w:r>
      <w:r w:rsidRPr="00D1234D">
        <w:rPr>
          <w:rFonts w:ascii="Times New Roman" w:hAnsi="Times New Roman" w:cs="Times New Roman"/>
          <w:color w:val="000000"/>
          <w:szCs w:val="24"/>
        </w:rPr>
        <w:t>norra delen av Källby och ligger inom strandskyddsområ</w:t>
      </w:r>
      <w:r>
        <w:rPr>
          <w:rFonts w:ascii="Times New Roman" w:hAnsi="Times New Roman" w:cs="Times New Roman"/>
          <w:color w:val="000000"/>
          <w:szCs w:val="24"/>
        </w:rPr>
        <w:t xml:space="preserve">de. Här behöver det tillses att </w:t>
      </w:r>
      <w:r w:rsidRPr="00D1234D">
        <w:rPr>
          <w:rFonts w:ascii="Times New Roman" w:hAnsi="Times New Roman" w:cs="Times New Roman"/>
          <w:color w:val="000000"/>
          <w:szCs w:val="24"/>
        </w:rPr>
        <w:t>föroreningar och näringsämnen som kan komma att spr</w:t>
      </w:r>
      <w:r>
        <w:rPr>
          <w:rFonts w:ascii="Times New Roman" w:hAnsi="Times New Roman" w:cs="Times New Roman"/>
          <w:color w:val="000000"/>
          <w:szCs w:val="24"/>
        </w:rPr>
        <w:t xml:space="preserve">idas till vattnet i samband med exploatering </w:t>
      </w:r>
      <w:r w:rsidRPr="00D1234D">
        <w:rPr>
          <w:rFonts w:ascii="Times New Roman" w:hAnsi="Times New Roman" w:cs="Times New Roman"/>
          <w:color w:val="000000"/>
          <w:szCs w:val="24"/>
        </w:rPr>
        <w:t>minimeras och att området omfattas av kommun</w:t>
      </w:r>
      <w:r>
        <w:rPr>
          <w:rFonts w:ascii="Times New Roman" w:hAnsi="Times New Roman" w:cs="Times New Roman"/>
          <w:color w:val="000000"/>
          <w:szCs w:val="24"/>
        </w:rPr>
        <w:t xml:space="preserve">alt verksamhetsområde för VA. I </w:t>
      </w:r>
      <w:r w:rsidRPr="00D1234D">
        <w:rPr>
          <w:rFonts w:ascii="Times New Roman" w:hAnsi="Times New Roman" w:cs="Times New Roman"/>
          <w:color w:val="000000"/>
          <w:szCs w:val="24"/>
        </w:rPr>
        <w:t>övrigt bedöms inte förändrad markanvändning påverka yrkesfisket.</w:t>
      </w:r>
    </w:p>
    <w:p w14:paraId="49BCBEAC" w14:textId="04D476A5" w:rsidR="00693D7F" w:rsidRDefault="00693D7F" w:rsidP="00693D7F">
      <w:pPr>
        <w:pStyle w:val="Rubrik3"/>
      </w:pPr>
      <w:r>
        <w:lastRenderedPageBreak/>
        <w:t>Svenska kraftnät</w:t>
      </w:r>
    </w:p>
    <w:p w14:paraId="4EB0CD93" w14:textId="6ED8BC73" w:rsidR="00693D7F" w:rsidRPr="00693D7F" w:rsidRDefault="00693D7F" w:rsidP="00693D7F">
      <w:pPr>
        <w:autoSpaceDE w:val="0"/>
        <w:autoSpaceDN w:val="0"/>
        <w:adjustRightInd w:val="0"/>
        <w:spacing w:after="0" w:line="240" w:lineRule="auto"/>
        <w:rPr>
          <w:rFonts w:ascii="Times New Roman" w:hAnsi="Times New Roman" w:cs="Times New Roman"/>
          <w:color w:val="000000"/>
          <w:szCs w:val="24"/>
        </w:rPr>
      </w:pPr>
      <w:r w:rsidRPr="00693D7F">
        <w:rPr>
          <w:rFonts w:ascii="Times New Roman" w:hAnsi="Times New Roman" w:cs="Times New Roman"/>
          <w:color w:val="000000"/>
          <w:szCs w:val="24"/>
        </w:rPr>
        <w:t>Svenska kraftnät har tagit del av handlingarna för rub</w:t>
      </w:r>
      <w:r>
        <w:rPr>
          <w:rFonts w:ascii="Times New Roman" w:hAnsi="Times New Roman" w:cs="Times New Roman"/>
          <w:color w:val="000000"/>
          <w:szCs w:val="24"/>
        </w:rPr>
        <w:t xml:space="preserve">ricerat ärende och har följande </w:t>
      </w:r>
      <w:r w:rsidRPr="00693D7F">
        <w:rPr>
          <w:rFonts w:ascii="Times New Roman" w:hAnsi="Times New Roman" w:cs="Times New Roman"/>
          <w:color w:val="000000"/>
          <w:szCs w:val="24"/>
        </w:rPr>
        <w:t>synpunkter.</w:t>
      </w:r>
    </w:p>
    <w:p w14:paraId="0BC27F4B" w14:textId="77777777" w:rsidR="00693D7F" w:rsidRDefault="00693D7F" w:rsidP="00693D7F">
      <w:pPr>
        <w:autoSpaceDE w:val="0"/>
        <w:autoSpaceDN w:val="0"/>
        <w:adjustRightInd w:val="0"/>
        <w:spacing w:after="0" w:line="240" w:lineRule="auto"/>
        <w:rPr>
          <w:rFonts w:ascii="Times New Roman" w:hAnsi="Times New Roman" w:cs="Times New Roman"/>
          <w:color w:val="000000"/>
          <w:szCs w:val="24"/>
        </w:rPr>
      </w:pPr>
    </w:p>
    <w:p w14:paraId="3EF92EB4" w14:textId="12E7B4F5" w:rsidR="00693D7F" w:rsidRDefault="00693D7F" w:rsidP="00693D7F">
      <w:pPr>
        <w:autoSpaceDE w:val="0"/>
        <w:autoSpaceDN w:val="0"/>
        <w:adjustRightInd w:val="0"/>
        <w:spacing w:after="0" w:line="240" w:lineRule="auto"/>
        <w:rPr>
          <w:rFonts w:ascii="Times New Roman" w:hAnsi="Times New Roman" w:cs="Times New Roman"/>
          <w:color w:val="000000"/>
          <w:szCs w:val="24"/>
        </w:rPr>
      </w:pPr>
      <w:r w:rsidRPr="00693D7F">
        <w:rPr>
          <w:rFonts w:ascii="Times New Roman" w:hAnsi="Times New Roman" w:cs="Times New Roman"/>
          <w:color w:val="000000"/>
          <w:szCs w:val="24"/>
        </w:rPr>
        <w:t>I och med en förändring i ellagens nomenklatur benä</w:t>
      </w:r>
      <w:r w:rsidR="00991355">
        <w:rPr>
          <w:rFonts w:ascii="Times New Roman" w:hAnsi="Times New Roman" w:cs="Times New Roman"/>
          <w:color w:val="000000"/>
          <w:szCs w:val="24"/>
        </w:rPr>
        <w:t xml:space="preserve">mns stamnätet för el numera för </w:t>
      </w:r>
      <w:r w:rsidRPr="00693D7F">
        <w:rPr>
          <w:rFonts w:ascii="Times New Roman" w:hAnsi="Times New Roman" w:cs="Times New Roman"/>
          <w:color w:val="000000"/>
          <w:szCs w:val="24"/>
        </w:rPr>
        <w:t>transmissionsnätet. Svenska kraftnäts framtida planer för tr</w:t>
      </w:r>
      <w:r w:rsidR="00991355">
        <w:rPr>
          <w:rFonts w:ascii="Times New Roman" w:hAnsi="Times New Roman" w:cs="Times New Roman"/>
          <w:color w:val="000000"/>
          <w:szCs w:val="24"/>
        </w:rPr>
        <w:t xml:space="preserve">ansmissionsnätet är uppdaterade </w:t>
      </w:r>
      <w:r w:rsidRPr="00693D7F">
        <w:rPr>
          <w:rFonts w:ascii="Times New Roman" w:hAnsi="Times New Roman" w:cs="Times New Roman"/>
          <w:color w:val="000000"/>
          <w:szCs w:val="24"/>
        </w:rPr>
        <w:t>i Systemutvecklingsplan 2022-2031. Detta dokument finns publi</w:t>
      </w:r>
      <w:r w:rsidR="00991355">
        <w:rPr>
          <w:rFonts w:ascii="Times New Roman" w:hAnsi="Times New Roman" w:cs="Times New Roman"/>
          <w:color w:val="000000"/>
          <w:szCs w:val="24"/>
        </w:rPr>
        <w:t xml:space="preserve">cerat på </w:t>
      </w:r>
      <w:r w:rsidRPr="00693D7F">
        <w:rPr>
          <w:rFonts w:ascii="Times New Roman" w:hAnsi="Times New Roman" w:cs="Times New Roman"/>
          <w:color w:val="000000"/>
          <w:szCs w:val="24"/>
        </w:rPr>
        <w:t xml:space="preserve">vår webbplats, </w:t>
      </w:r>
      <w:hyperlink r:id="rId8" w:history="1">
        <w:r w:rsidR="00991355" w:rsidRPr="009553D6">
          <w:rPr>
            <w:rStyle w:val="Hyperlnk"/>
            <w:rFonts w:ascii="Times New Roman" w:hAnsi="Times New Roman" w:cs="Times New Roman"/>
            <w:szCs w:val="24"/>
          </w:rPr>
          <w:t>www.svk.se</w:t>
        </w:r>
      </w:hyperlink>
    </w:p>
    <w:p w14:paraId="27DCE97D" w14:textId="77777777" w:rsidR="00991355" w:rsidRPr="00693D7F" w:rsidRDefault="00991355" w:rsidP="00693D7F">
      <w:pPr>
        <w:autoSpaceDE w:val="0"/>
        <w:autoSpaceDN w:val="0"/>
        <w:adjustRightInd w:val="0"/>
        <w:spacing w:after="0" w:line="240" w:lineRule="auto"/>
        <w:rPr>
          <w:rFonts w:ascii="Times New Roman" w:hAnsi="Times New Roman" w:cs="Times New Roman"/>
          <w:color w:val="000000"/>
          <w:szCs w:val="24"/>
        </w:rPr>
      </w:pPr>
    </w:p>
    <w:p w14:paraId="34BB685A" w14:textId="19752A7D" w:rsidR="00991355" w:rsidRDefault="00693D7F" w:rsidP="00D1234D">
      <w:pPr>
        <w:autoSpaceDE w:val="0"/>
        <w:autoSpaceDN w:val="0"/>
        <w:adjustRightInd w:val="0"/>
        <w:spacing w:after="0" w:line="240" w:lineRule="auto"/>
        <w:rPr>
          <w:rFonts w:ascii="Times New Roman" w:hAnsi="Times New Roman" w:cs="Times New Roman"/>
          <w:color w:val="000000"/>
          <w:szCs w:val="24"/>
        </w:rPr>
      </w:pPr>
      <w:r w:rsidRPr="00693D7F">
        <w:rPr>
          <w:rFonts w:ascii="Times New Roman" w:hAnsi="Times New Roman" w:cs="Times New Roman"/>
          <w:color w:val="000000"/>
          <w:szCs w:val="24"/>
        </w:rPr>
        <w:t>Svenska kraftnät konstaterar att översiktsplanen sakn</w:t>
      </w:r>
      <w:r w:rsidR="00991355">
        <w:rPr>
          <w:rFonts w:ascii="Times New Roman" w:hAnsi="Times New Roman" w:cs="Times New Roman"/>
          <w:color w:val="000000"/>
          <w:szCs w:val="24"/>
        </w:rPr>
        <w:t xml:space="preserve">ar en beskrivning av elsystemet </w:t>
      </w:r>
      <w:r w:rsidRPr="00693D7F">
        <w:rPr>
          <w:rFonts w:ascii="Times New Roman" w:hAnsi="Times New Roman" w:cs="Times New Roman"/>
          <w:color w:val="000000"/>
          <w:szCs w:val="24"/>
        </w:rPr>
        <w:t>roll. Elsystemet utgör en förutsättning för samhällets</w:t>
      </w:r>
      <w:r w:rsidR="00991355">
        <w:rPr>
          <w:rFonts w:ascii="Times New Roman" w:hAnsi="Times New Roman" w:cs="Times New Roman"/>
          <w:color w:val="000000"/>
          <w:szCs w:val="24"/>
        </w:rPr>
        <w:t xml:space="preserve"> primära funktioner och för att </w:t>
      </w:r>
      <w:r w:rsidRPr="00693D7F">
        <w:rPr>
          <w:rFonts w:ascii="Times New Roman" w:hAnsi="Times New Roman" w:cs="Times New Roman"/>
          <w:color w:val="000000"/>
          <w:szCs w:val="24"/>
        </w:rPr>
        <w:t>Sverige ska klara av både internationella och natione</w:t>
      </w:r>
      <w:r w:rsidR="00991355">
        <w:rPr>
          <w:rFonts w:ascii="Times New Roman" w:hAnsi="Times New Roman" w:cs="Times New Roman"/>
          <w:color w:val="000000"/>
          <w:szCs w:val="24"/>
        </w:rPr>
        <w:t xml:space="preserve">lla mål såsom energiomställning </w:t>
      </w:r>
      <w:r w:rsidRPr="00693D7F">
        <w:rPr>
          <w:rFonts w:ascii="Times New Roman" w:hAnsi="Times New Roman" w:cs="Times New Roman"/>
          <w:color w:val="000000"/>
          <w:szCs w:val="24"/>
        </w:rPr>
        <w:t>och minskade koldioxidutsläpp samtidigt som samhäl</w:t>
      </w:r>
      <w:r w:rsidR="00991355">
        <w:rPr>
          <w:rFonts w:ascii="Times New Roman" w:hAnsi="Times New Roman" w:cs="Times New Roman"/>
          <w:color w:val="000000"/>
          <w:szCs w:val="24"/>
        </w:rPr>
        <w:t xml:space="preserve">lets energiförsörjning tryggas. </w:t>
      </w:r>
      <w:r w:rsidRPr="00693D7F">
        <w:rPr>
          <w:rFonts w:ascii="Times New Roman" w:hAnsi="Times New Roman" w:cs="Times New Roman"/>
          <w:color w:val="000000"/>
          <w:szCs w:val="24"/>
        </w:rPr>
        <w:t>Svenska kraft</w:t>
      </w:r>
      <w:r w:rsidR="00991355">
        <w:rPr>
          <w:rFonts w:ascii="Times New Roman" w:hAnsi="Times New Roman" w:cs="Times New Roman"/>
          <w:color w:val="000000"/>
          <w:szCs w:val="24"/>
        </w:rPr>
        <w:t xml:space="preserve">nät efterfrågar en inkludering, </w:t>
      </w:r>
      <w:r w:rsidRPr="00693D7F">
        <w:rPr>
          <w:rFonts w:ascii="Times New Roman" w:hAnsi="Times New Roman" w:cs="Times New Roman"/>
          <w:color w:val="000000"/>
          <w:szCs w:val="24"/>
        </w:rPr>
        <w:t>där det svenska el</w:t>
      </w:r>
      <w:r w:rsidR="00991355">
        <w:rPr>
          <w:rFonts w:ascii="Times New Roman" w:hAnsi="Times New Roman" w:cs="Times New Roman"/>
          <w:color w:val="000000"/>
          <w:szCs w:val="24"/>
        </w:rPr>
        <w:t xml:space="preserve">systemet utgör en grundläggande </w:t>
      </w:r>
      <w:r w:rsidRPr="00693D7F">
        <w:rPr>
          <w:rFonts w:ascii="Times New Roman" w:hAnsi="Times New Roman" w:cs="Times New Roman"/>
          <w:color w:val="000000"/>
          <w:szCs w:val="24"/>
        </w:rPr>
        <w:t>del av infrastrukturen. Svenska kraftnät ans</w:t>
      </w:r>
      <w:r w:rsidR="00991355">
        <w:rPr>
          <w:rFonts w:ascii="Times New Roman" w:hAnsi="Times New Roman" w:cs="Times New Roman"/>
          <w:color w:val="000000"/>
          <w:szCs w:val="24"/>
        </w:rPr>
        <w:t xml:space="preserve">er mot bakgrund av vad som </w:t>
      </w:r>
      <w:r w:rsidRPr="00693D7F">
        <w:rPr>
          <w:rFonts w:ascii="Times New Roman" w:hAnsi="Times New Roman" w:cs="Times New Roman"/>
          <w:color w:val="000000"/>
          <w:szCs w:val="24"/>
        </w:rPr>
        <w:t>anges ovan att elsystemets roll ska beskrivas i översiktsplanen.</w:t>
      </w:r>
    </w:p>
    <w:p w14:paraId="6CDF371E" w14:textId="77777777" w:rsidR="00783E96" w:rsidRDefault="00783E96" w:rsidP="00D1234D">
      <w:pPr>
        <w:autoSpaceDE w:val="0"/>
        <w:autoSpaceDN w:val="0"/>
        <w:adjustRightInd w:val="0"/>
        <w:spacing w:after="0" w:line="240" w:lineRule="auto"/>
        <w:rPr>
          <w:rFonts w:ascii="Times New Roman" w:hAnsi="Times New Roman" w:cs="Times New Roman"/>
          <w:color w:val="000000"/>
          <w:szCs w:val="24"/>
        </w:rPr>
      </w:pPr>
    </w:p>
    <w:p w14:paraId="56B34554" w14:textId="77777777" w:rsidR="00783E96" w:rsidRDefault="00783E96" w:rsidP="00783E96">
      <w:pPr>
        <w:pStyle w:val="Rubrik3"/>
      </w:pPr>
      <w:r>
        <w:t>Götene kommuns kommentar:</w:t>
      </w:r>
    </w:p>
    <w:p w14:paraId="4A5269D7" w14:textId="0AA825BD" w:rsidR="00783E96" w:rsidRPr="00F16CB8" w:rsidRDefault="00F16CB8" w:rsidP="00D1234D">
      <w:pPr>
        <w:autoSpaceDE w:val="0"/>
        <w:autoSpaceDN w:val="0"/>
        <w:adjustRightInd w:val="0"/>
        <w:spacing w:after="0" w:line="240" w:lineRule="auto"/>
        <w:rPr>
          <w:rFonts w:ascii="Times New Roman" w:hAnsi="Times New Roman" w:cs="Times New Roman"/>
          <w:i/>
          <w:color w:val="000000"/>
          <w:szCs w:val="24"/>
        </w:rPr>
      </w:pPr>
      <w:r w:rsidRPr="00F16CB8">
        <w:rPr>
          <w:rFonts w:ascii="Times New Roman" w:hAnsi="Times New Roman" w:cs="Times New Roman"/>
          <w:i/>
          <w:color w:val="000000"/>
          <w:szCs w:val="24"/>
        </w:rPr>
        <w:t>Översiktsplanen kompletteras med beskrivning av elsystemets roll.</w:t>
      </w:r>
    </w:p>
    <w:p w14:paraId="0807544F" w14:textId="76021FDD" w:rsidR="00991355" w:rsidRDefault="00991355" w:rsidP="00991355">
      <w:pPr>
        <w:pStyle w:val="Rubrik3"/>
      </w:pPr>
      <w:r>
        <w:t>Statens fastighetsverk</w:t>
      </w:r>
    </w:p>
    <w:p w14:paraId="3C5794B9" w14:textId="77777777" w:rsidR="00991355" w:rsidRPr="00991355" w:rsidRDefault="00991355" w:rsidP="00991355">
      <w:pPr>
        <w:autoSpaceDE w:val="0"/>
        <w:autoSpaceDN w:val="0"/>
        <w:adjustRightInd w:val="0"/>
        <w:spacing w:after="0" w:line="240" w:lineRule="auto"/>
        <w:rPr>
          <w:rFonts w:ascii="Times New Roman" w:hAnsi="Times New Roman" w:cs="Times New Roman"/>
          <w:b/>
          <w:color w:val="000000"/>
          <w:szCs w:val="24"/>
        </w:rPr>
      </w:pPr>
      <w:r w:rsidRPr="00991355">
        <w:rPr>
          <w:rFonts w:ascii="Times New Roman" w:hAnsi="Times New Roman" w:cs="Times New Roman"/>
          <w:b/>
          <w:color w:val="000000"/>
          <w:szCs w:val="24"/>
        </w:rPr>
        <w:t xml:space="preserve">Inledning </w:t>
      </w:r>
    </w:p>
    <w:p w14:paraId="06F15481" w14:textId="77777777" w:rsidR="00991355" w:rsidRDefault="00991355" w:rsidP="00991355">
      <w:pPr>
        <w:autoSpaceDE w:val="0"/>
        <w:autoSpaceDN w:val="0"/>
        <w:adjustRightInd w:val="0"/>
        <w:spacing w:after="0" w:line="240" w:lineRule="auto"/>
        <w:rPr>
          <w:rFonts w:ascii="Times New Roman" w:hAnsi="Times New Roman" w:cs="Times New Roman"/>
          <w:color w:val="000000"/>
          <w:szCs w:val="24"/>
        </w:rPr>
      </w:pPr>
      <w:r w:rsidRPr="00991355">
        <w:rPr>
          <w:rFonts w:ascii="Times New Roman" w:hAnsi="Times New Roman" w:cs="Times New Roman"/>
          <w:color w:val="000000"/>
          <w:szCs w:val="24"/>
        </w:rPr>
        <w:t xml:space="preserve">Statens fastighetsverk (SFV) har mottagit inbjudan till granskning av rubricerad översiktsplan i Götene kommun. SFV har tagit del av allmänt tillgängligt material på kommunens webbplats. Granskningen är ett led i Götene kommuns arbete med att ta fram en ny kommuntäckande översiktsplan. SFV har tidigare lämnat ett samrådsyttrande daterat 2018-07-31. </w:t>
      </w:r>
    </w:p>
    <w:p w14:paraId="69713593" w14:textId="77777777" w:rsidR="00991355" w:rsidRPr="00991355" w:rsidRDefault="00991355" w:rsidP="00991355">
      <w:pPr>
        <w:autoSpaceDE w:val="0"/>
        <w:autoSpaceDN w:val="0"/>
        <w:adjustRightInd w:val="0"/>
        <w:spacing w:after="0" w:line="240" w:lineRule="auto"/>
        <w:rPr>
          <w:rFonts w:ascii="Times New Roman" w:hAnsi="Times New Roman" w:cs="Times New Roman"/>
          <w:color w:val="000000"/>
          <w:szCs w:val="24"/>
        </w:rPr>
      </w:pPr>
    </w:p>
    <w:p w14:paraId="73437D6D" w14:textId="77777777" w:rsidR="00991355" w:rsidRPr="00991355" w:rsidRDefault="00991355" w:rsidP="00991355">
      <w:pPr>
        <w:autoSpaceDE w:val="0"/>
        <w:autoSpaceDN w:val="0"/>
        <w:adjustRightInd w:val="0"/>
        <w:spacing w:after="0" w:line="240" w:lineRule="auto"/>
        <w:rPr>
          <w:rFonts w:ascii="Times New Roman" w:hAnsi="Times New Roman" w:cs="Times New Roman"/>
          <w:b/>
          <w:color w:val="000000"/>
          <w:szCs w:val="24"/>
        </w:rPr>
      </w:pPr>
      <w:r w:rsidRPr="00991355">
        <w:rPr>
          <w:rFonts w:ascii="Times New Roman" w:hAnsi="Times New Roman" w:cs="Times New Roman"/>
          <w:b/>
          <w:color w:val="000000"/>
          <w:szCs w:val="24"/>
        </w:rPr>
        <w:t xml:space="preserve">SFV:s uppdrag och fastigheter </w:t>
      </w:r>
    </w:p>
    <w:p w14:paraId="0FC2ED68" w14:textId="77777777" w:rsidR="00991355" w:rsidRDefault="00991355" w:rsidP="00991355">
      <w:pPr>
        <w:autoSpaceDE w:val="0"/>
        <w:autoSpaceDN w:val="0"/>
        <w:adjustRightInd w:val="0"/>
        <w:spacing w:after="0" w:line="240" w:lineRule="auto"/>
        <w:rPr>
          <w:rFonts w:ascii="Times New Roman" w:hAnsi="Times New Roman" w:cs="Times New Roman"/>
          <w:color w:val="000000"/>
          <w:szCs w:val="24"/>
        </w:rPr>
      </w:pPr>
      <w:r w:rsidRPr="00991355">
        <w:rPr>
          <w:rFonts w:ascii="Times New Roman" w:hAnsi="Times New Roman" w:cs="Times New Roman"/>
          <w:color w:val="000000"/>
          <w:szCs w:val="24"/>
        </w:rPr>
        <w:t xml:space="preserve">SFV är en myndighet som förvaltar vissa delar av statens fasta egendom. SFV:s uppdrag beskrivs i myndighetens instruktion och årligt regleringsbrev. De fastigheter SFV ska förvalta är de som staten långsiktigt behöver för speciella ändamål, fastigheter som är av stort kulturhistoriskt värde för vilka staten har ett särskilt ansvar, fastigheter som under århundraden har tillhört kronan </w:t>
      </w:r>
      <w:r>
        <w:rPr>
          <w:rFonts w:ascii="Times New Roman" w:hAnsi="Times New Roman" w:cs="Times New Roman"/>
          <w:color w:val="000000"/>
          <w:szCs w:val="24"/>
        </w:rPr>
        <w:t xml:space="preserve">eller har donerats till staten. </w:t>
      </w:r>
      <w:r w:rsidRPr="00991355">
        <w:rPr>
          <w:rFonts w:ascii="Times New Roman" w:hAnsi="Times New Roman" w:cs="Times New Roman"/>
          <w:color w:val="000000"/>
          <w:szCs w:val="24"/>
        </w:rPr>
        <w:t>SFV har ett långsiktigt förvaltningsperspektiv och många av SFV:s objekt är statliga byggnadsminnen (SBM) med Riksantikvarie</w:t>
      </w:r>
      <w:r>
        <w:rPr>
          <w:rFonts w:ascii="Times New Roman" w:hAnsi="Times New Roman" w:cs="Times New Roman"/>
          <w:color w:val="000000"/>
          <w:szCs w:val="24"/>
        </w:rPr>
        <w:t xml:space="preserve">ämbetet som tillsynsmyndighet. </w:t>
      </w:r>
      <w:r w:rsidRPr="00991355">
        <w:rPr>
          <w:rFonts w:ascii="Times New Roman" w:hAnsi="Times New Roman" w:cs="Times New Roman"/>
          <w:color w:val="000000"/>
          <w:szCs w:val="24"/>
        </w:rPr>
        <w:t xml:space="preserve">SFV förvaltar cirka 4000 byggnader och en sjundedel av Sveriges markyta. I Västra Götalands län förvaltar SFV bland annat residens, fästningar och </w:t>
      </w:r>
      <w:proofErr w:type="spellStart"/>
      <w:r w:rsidRPr="00991355">
        <w:rPr>
          <w:rFonts w:ascii="Times New Roman" w:hAnsi="Times New Roman" w:cs="Times New Roman"/>
          <w:color w:val="000000"/>
          <w:szCs w:val="24"/>
        </w:rPr>
        <w:t>kronoholmar</w:t>
      </w:r>
      <w:proofErr w:type="spellEnd"/>
      <w:r w:rsidRPr="00991355">
        <w:rPr>
          <w:rFonts w:ascii="Times New Roman" w:hAnsi="Times New Roman" w:cs="Times New Roman"/>
          <w:color w:val="000000"/>
          <w:szCs w:val="24"/>
        </w:rPr>
        <w:t xml:space="preserve">. </w:t>
      </w:r>
    </w:p>
    <w:p w14:paraId="0B8878E6" w14:textId="218017C5" w:rsidR="00991355" w:rsidRDefault="00991355" w:rsidP="00991355">
      <w:pPr>
        <w:autoSpaceDE w:val="0"/>
        <w:autoSpaceDN w:val="0"/>
        <w:adjustRightInd w:val="0"/>
        <w:spacing w:after="0" w:line="240" w:lineRule="auto"/>
        <w:rPr>
          <w:rFonts w:ascii="Times New Roman" w:hAnsi="Times New Roman" w:cs="Times New Roman"/>
          <w:color w:val="000000"/>
          <w:szCs w:val="24"/>
        </w:rPr>
      </w:pPr>
      <w:r w:rsidRPr="00991355">
        <w:rPr>
          <w:rFonts w:ascii="Times New Roman" w:hAnsi="Times New Roman" w:cs="Times New Roman"/>
          <w:color w:val="000000"/>
          <w:szCs w:val="24"/>
        </w:rPr>
        <w:t xml:space="preserve">I Götene kommun förvaltar SFV </w:t>
      </w:r>
      <w:proofErr w:type="spellStart"/>
      <w:r w:rsidRPr="00991355">
        <w:rPr>
          <w:rFonts w:ascii="Times New Roman" w:hAnsi="Times New Roman" w:cs="Times New Roman"/>
          <w:color w:val="000000"/>
          <w:szCs w:val="24"/>
        </w:rPr>
        <w:t>kronoholmarna</w:t>
      </w:r>
      <w:proofErr w:type="spellEnd"/>
      <w:r w:rsidRPr="00991355">
        <w:rPr>
          <w:rFonts w:ascii="Times New Roman" w:hAnsi="Times New Roman" w:cs="Times New Roman"/>
          <w:color w:val="000000"/>
          <w:szCs w:val="24"/>
        </w:rPr>
        <w:t xml:space="preserve"> </w:t>
      </w:r>
      <w:proofErr w:type="spellStart"/>
      <w:r>
        <w:rPr>
          <w:rFonts w:ascii="Times New Roman" w:hAnsi="Times New Roman" w:cs="Times New Roman"/>
          <w:color w:val="000000"/>
          <w:szCs w:val="24"/>
        </w:rPr>
        <w:t>Dagskär</w:t>
      </w:r>
      <w:proofErr w:type="spellEnd"/>
      <w:r>
        <w:rPr>
          <w:rFonts w:ascii="Times New Roman" w:hAnsi="Times New Roman" w:cs="Times New Roman"/>
          <w:color w:val="000000"/>
          <w:szCs w:val="24"/>
        </w:rPr>
        <w:t xml:space="preserve"> 1: 1 och </w:t>
      </w:r>
      <w:proofErr w:type="spellStart"/>
      <w:r>
        <w:rPr>
          <w:rFonts w:ascii="Times New Roman" w:hAnsi="Times New Roman" w:cs="Times New Roman"/>
          <w:color w:val="000000"/>
          <w:szCs w:val="24"/>
        </w:rPr>
        <w:t>Skuteberget</w:t>
      </w:r>
      <w:proofErr w:type="spellEnd"/>
      <w:r>
        <w:rPr>
          <w:rFonts w:ascii="Times New Roman" w:hAnsi="Times New Roman" w:cs="Times New Roman"/>
          <w:color w:val="000000"/>
          <w:szCs w:val="24"/>
        </w:rPr>
        <w:t xml:space="preserve"> 1: </w:t>
      </w:r>
      <w:r w:rsidRPr="00991355">
        <w:rPr>
          <w:rFonts w:ascii="Times New Roman" w:hAnsi="Times New Roman" w:cs="Times New Roman"/>
          <w:color w:val="000000"/>
          <w:szCs w:val="24"/>
        </w:rPr>
        <w:t xml:space="preserve">1. </w:t>
      </w:r>
    </w:p>
    <w:p w14:paraId="4A1CB60F" w14:textId="77777777" w:rsidR="00991355" w:rsidRPr="00991355" w:rsidRDefault="00991355" w:rsidP="00991355">
      <w:pPr>
        <w:autoSpaceDE w:val="0"/>
        <w:autoSpaceDN w:val="0"/>
        <w:adjustRightInd w:val="0"/>
        <w:spacing w:after="0" w:line="240" w:lineRule="auto"/>
        <w:rPr>
          <w:rFonts w:ascii="Times New Roman" w:hAnsi="Times New Roman" w:cs="Times New Roman"/>
          <w:color w:val="000000"/>
          <w:szCs w:val="24"/>
        </w:rPr>
      </w:pPr>
    </w:p>
    <w:p w14:paraId="0D92C20F" w14:textId="77777777" w:rsidR="00991355" w:rsidRPr="00991355" w:rsidRDefault="00991355" w:rsidP="00991355">
      <w:pPr>
        <w:autoSpaceDE w:val="0"/>
        <w:autoSpaceDN w:val="0"/>
        <w:adjustRightInd w:val="0"/>
        <w:spacing w:after="0" w:line="240" w:lineRule="auto"/>
        <w:rPr>
          <w:rFonts w:ascii="Times New Roman" w:hAnsi="Times New Roman" w:cs="Times New Roman"/>
          <w:b/>
          <w:color w:val="000000"/>
          <w:szCs w:val="24"/>
        </w:rPr>
      </w:pPr>
      <w:r w:rsidRPr="00991355">
        <w:rPr>
          <w:rFonts w:ascii="Times New Roman" w:hAnsi="Times New Roman" w:cs="Times New Roman"/>
          <w:b/>
          <w:color w:val="000000"/>
          <w:szCs w:val="24"/>
        </w:rPr>
        <w:t xml:space="preserve">SFV:s synpunkter </w:t>
      </w:r>
    </w:p>
    <w:p w14:paraId="11F267EF" w14:textId="4D96D637" w:rsidR="00D1234D" w:rsidRDefault="00991355" w:rsidP="00D1234D">
      <w:pPr>
        <w:autoSpaceDE w:val="0"/>
        <w:autoSpaceDN w:val="0"/>
        <w:adjustRightInd w:val="0"/>
        <w:spacing w:after="0" w:line="240" w:lineRule="auto"/>
        <w:rPr>
          <w:rFonts w:ascii="Times New Roman" w:hAnsi="Times New Roman" w:cs="Times New Roman"/>
          <w:color w:val="000000"/>
          <w:szCs w:val="24"/>
        </w:rPr>
      </w:pPr>
      <w:r w:rsidRPr="00991355">
        <w:rPr>
          <w:rFonts w:ascii="Times New Roman" w:hAnsi="Times New Roman" w:cs="Times New Roman"/>
          <w:color w:val="000000"/>
          <w:szCs w:val="24"/>
        </w:rPr>
        <w:t xml:space="preserve">De av SFV förvaltade fastigheterna inom planområdet omfattas inte av de föreslagna utvecklingsområdena eller annat förslag om förändrad </w:t>
      </w:r>
      <w:r w:rsidRPr="00991355">
        <w:rPr>
          <w:rFonts w:ascii="Times New Roman" w:hAnsi="Times New Roman" w:cs="Times New Roman"/>
          <w:color w:val="000000"/>
          <w:szCs w:val="24"/>
        </w:rPr>
        <w:lastRenderedPageBreak/>
        <w:t>markanvändning varför SFV inte har anledning att ha synpunkter på planförslaget i sig.</w:t>
      </w:r>
    </w:p>
    <w:p w14:paraId="465DBECA" w14:textId="1A1269A7" w:rsidR="00991355" w:rsidRDefault="00991355" w:rsidP="00991355">
      <w:pPr>
        <w:pStyle w:val="Rubrik3"/>
      </w:pPr>
      <w:r>
        <w:t>Vattenfall</w:t>
      </w:r>
    </w:p>
    <w:p w14:paraId="71578A33" w14:textId="4F6BED74" w:rsidR="00991355" w:rsidRPr="00330A7D" w:rsidRDefault="00991355" w:rsidP="00D1234D">
      <w:pPr>
        <w:autoSpaceDE w:val="0"/>
        <w:autoSpaceDN w:val="0"/>
        <w:adjustRightInd w:val="0"/>
        <w:spacing w:after="0" w:line="240" w:lineRule="auto"/>
        <w:rPr>
          <w:rFonts w:cstheme="minorHAnsi"/>
        </w:rPr>
      </w:pPr>
      <w:r w:rsidRPr="00330A7D">
        <w:rPr>
          <w:rFonts w:cstheme="minorHAnsi"/>
        </w:rPr>
        <w:t>Vattenfall Eldistribution har inget att erinra.</w:t>
      </w:r>
    </w:p>
    <w:p w14:paraId="7A816769" w14:textId="77777777" w:rsidR="00991355" w:rsidRPr="00D1234D" w:rsidRDefault="00991355" w:rsidP="00D1234D">
      <w:pPr>
        <w:autoSpaceDE w:val="0"/>
        <w:autoSpaceDN w:val="0"/>
        <w:adjustRightInd w:val="0"/>
        <w:spacing w:after="0" w:line="240" w:lineRule="auto"/>
        <w:rPr>
          <w:rFonts w:ascii="Times New Roman" w:hAnsi="Times New Roman" w:cs="Times New Roman"/>
          <w:color w:val="000000"/>
          <w:szCs w:val="24"/>
        </w:rPr>
      </w:pPr>
    </w:p>
    <w:p w14:paraId="1B89EA82" w14:textId="77777777" w:rsidR="00D1234D" w:rsidRPr="00D1234D" w:rsidRDefault="00D1234D" w:rsidP="00D1234D">
      <w:pPr>
        <w:autoSpaceDE w:val="0"/>
        <w:autoSpaceDN w:val="0"/>
        <w:adjustRightInd w:val="0"/>
        <w:spacing w:after="0" w:line="240" w:lineRule="auto"/>
        <w:rPr>
          <w:rFonts w:ascii="Times New Roman" w:hAnsi="Times New Roman" w:cs="Times New Roman"/>
          <w:color w:val="000000"/>
          <w:szCs w:val="24"/>
        </w:rPr>
      </w:pPr>
    </w:p>
    <w:p w14:paraId="14F636ED" w14:textId="77777777" w:rsidR="00D1234D" w:rsidRPr="00D1234D" w:rsidRDefault="00D1234D" w:rsidP="00D1234D">
      <w:pPr>
        <w:autoSpaceDE w:val="0"/>
        <w:autoSpaceDN w:val="0"/>
        <w:adjustRightInd w:val="0"/>
        <w:spacing w:after="0" w:line="240" w:lineRule="auto"/>
        <w:rPr>
          <w:rFonts w:ascii="Times New Roman" w:hAnsi="Times New Roman" w:cs="Times New Roman"/>
          <w:color w:val="000000"/>
          <w:szCs w:val="24"/>
        </w:rPr>
      </w:pPr>
      <w:r w:rsidRPr="00D1234D">
        <w:rPr>
          <w:rFonts w:ascii="Times New Roman" w:hAnsi="Times New Roman" w:cs="Times New Roman"/>
          <w:color w:val="000000"/>
          <w:szCs w:val="24"/>
        </w:rPr>
        <w:t xml:space="preserve"> </w:t>
      </w:r>
    </w:p>
    <w:p w14:paraId="44A5D054" w14:textId="77777777" w:rsidR="00D1234D" w:rsidRPr="00D1234D" w:rsidRDefault="00D1234D" w:rsidP="00D1234D">
      <w:pPr>
        <w:autoSpaceDE w:val="0"/>
        <w:autoSpaceDN w:val="0"/>
        <w:adjustRightInd w:val="0"/>
        <w:spacing w:after="0" w:line="240" w:lineRule="auto"/>
        <w:rPr>
          <w:rFonts w:ascii="Times New Roman" w:hAnsi="Times New Roman" w:cs="Times New Roman"/>
          <w:color w:val="000000"/>
          <w:szCs w:val="24"/>
        </w:rPr>
      </w:pPr>
    </w:p>
    <w:p w14:paraId="28360321" w14:textId="77777777" w:rsidR="00D1234D" w:rsidRPr="00D1234D" w:rsidRDefault="00D1234D" w:rsidP="00D1234D">
      <w:pPr>
        <w:autoSpaceDE w:val="0"/>
        <w:autoSpaceDN w:val="0"/>
        <w:adjustRightInd w:val="0"/>
        <w:spacing w:after="0" w:line="240" w:lineRule="auto"/>
        <w:rPr>
          <w:rFonts w:ascii="Times New Roman" w:hAnsi="Times New Roman" w:cs="Times New Roman"/>
          <w:color w:val="000000"/>
          <w:szCs w:val="24"/>
        </w:rPr>
      </w:pPr>
      <w:r w:rsidRPr="00D1234D">
        <w:rPr>
          <w:rFonts w:ascii="Times New Roman" w:hAnsi="Times New Roman" w:cs="Times New Roman"/>
          <w:color w:val="000000"/>
          <w:szCs w:val="24"/>
        </w:rPr>
        <w:t xml:space="preserve"> </w:t>
      </w:r>
    </w:p>
    <w:p w14:paraId="3B22CFF2" w14:textId="77777777" w:rsidR="00D1234D" w:rsidRPr="00D1234D" w:rsidRDefault="00D1234D" w:rsidP="00D1234D">
      <w:pPr>
        <w:autoSpaceDE w:val="0"/>
        <w:autoSpaceDN w:val="0"/>
        <w:adjustRightInd w:val="0"/>
        <w:spacing w:after="0" w:line="240" w:lineRule="auto"/>
        <w:rPr>
          <w:rFonts w:ascii="Times New Roman" w:hAnsi="Times New Roman" w:cs="Times New Roman"/>
          <w:color w:val="000000"/>
          <w:szCs w:val="24"/>
        </w:rPr>
      </w:pPr>
    </w:p>
    <w:p w14:paraId="41905147" w14:textId="77777777" w:rsidR="00D1234D" w:rsidRPr="00D1234D" w:rsidRDefault="00D1234D" w:rsidP="00D1234D">
      <w:pPr>
        <w:autoSpaceDE w:val="0"/>
        <w:autoSpaceDN w:val="0"/>
        <w:adjustRightInd w:val="0"/>
        <w:spacing w:after="0" w:line="240" w:lineRule="auto"/>
        <w:rPr>
          <w:rFonts w:ascii="Times New Roman" w:hAnsi="Times New Roman" w:cs="Times New Roman"/>
          <w:color w:val="000000"/>
          <w:szCs w:val="24"/>
        </w:rPr>
      </w:pPr>
      <w:r w:rsidRPr="00D1234D">
        <w:rPr>
          <w:rFonts w:ascii="Times New Roman" w:hAnsi="Times New Roman" w:cs="Times New Roman"/>
          <w:color w:val="000000"/>
          <w:szCs w:val="24"/>
        </w:rPr>
        <w:t xml:space="preserve"> </w:t>
      </w:r>
    </w:p>
    <w:p w14:paraId="588AECE1" w14:textId="77777777" w:rsidR="00D1234D" w:rsidRPr="00D1234D" w:rsidRDefault="00D1234D" w:rsidP="00D1234D">
      <w:pPr>
        <w:autoSpaceDE w:val="0"/>
        <w:autoSpaceDN w:val="0"/>
        <w:adjustRightInd w:val="0"/>
        <w:spacing w:after="0" w:line="240" w:lineRule="auto"/>
        <w:rPr>
          <w:rFonts w:ascii="Times New Roman" w:hAnsi="Times New Roman" w:cs="Times New Roman"/>
          <w:color w:val="000000"/>
          <w:szCs w:val="24"/>
        </w:rPr>
      </w:pPr>
    </w:p>
    <w:p w14:paraId="64AE56A4" w14:textId="77777777" w:rsidR="00D1234D" w:rsidRPr="00D1234D" w:rsidRDefault="00D1234D" w:rsidP="00D1234D">
      <w:pPr>
        <w:autoSpaceDE w:val="0"/>
        <w:autoSpaceDN w:val="0"/>
        <w:adjustRightInd w:val="0"/>
        <w:spacing w:after="0" w:line="240" w:lineRule="auto"/>
        <w:rPr>
          <w:rFonts w:ascii="Times New Roman" w:hAnsi="Times New Roman" w:cs="Times New Roman"/>
          <w:color w:val="000000"/>
          <w:szCs w:val="24"/>
        </w:rPr>
      </w:pPr>
      <w:r w:rsidRPr="00D1234D">
        <w:rPr>
          <w:rFonts w:ascii="Times New Roman" w:hAnsi="Times New Roman" w:cs="Times New Roman"/>
          <w:color w:val="000000"/>
          <w:szCs w:val="24"/>
        </w:rPr>
        <w:t xml:space="preserve"> </w:t>
      </w:r>
    </w:p>
    <w:p w14:paraId="0F3EC8CB" w14:textId="77777777" w:rsidR="00D1234D" w:rsidRPr="00D1234D" w:rsidRDefault="00D1234D" w:rsidP="00D1234D">
      <w:pPr>
        <w:autoSpaceDE w:val="0"/>
        <w:autoSpaceDN w:val="0"/>
        <w:adjustRightInd w:val="0"/>
        <w:spacing w:after="0" w:line="240" w:lineRule="auto"/>
        <w:rPr>
          <w:rFonts w:ascii="Times New Roman" w:hAnsi="Times New Roman" w:cs="Times New Roman"/>
          <w:color w:val="000000"/>
          <w:szCs w:val="24"/>
        </w:rPr>
      </w:pPr>
    </w:p>
    <w:p w14:paraId="76A9C6D8" w14:textId="77777777" w:rsidR="00D1234D" w:rsidRPr="00D1234D" w:rsidRDefault="00D1234D" w:rsidP="00D1234D">
      <w:pPr>
        <w:autoSpaceDE w:val="0"/>
        <w:autoSpaceDN w:val="0"/>
        <w:adjustRightInd w:val="0"/>
        <w:spacing w:after="0" w:line="240" w:lineRule="auto"/>
        <w:rPr>
          <w:rFonts w:ascii="Times New Roman" w:hAnsi="Times New Roman" w:cs="Times New Roman"/>
          <w:color w:val="000000"/>
          <w:szCs w:val="24"/>
        </w:rPr>
      </w:pPr>
      <w:r w:rsidRPr="00D1234D">
        <w:rPr>
          <w:rFonts w:ascii="Times New Roman" w:hAnsi="Times New Roman" w:cs="Times New Roman"/>
          <w:color w:val="000000"/>
          <w:szCs w:val="24"/>
        </w:rPr>
        <w:t xml:space="preserve"> </w:t>
      </w:r>
    </w:p>
    <w:p w14:paraId="6A3E4806" w14:textId="77777777" w:rsidR="00D1234D" w:rsidRDefault="00D1234D" w:rsidP="00D1234D">
      <w:pPr>
        <w:autoSpaceDE w:val="0"/>
        <w:autoSpaceDN w:val="0"/>
        <w:adjustRightInd w:val="0"/>
        <w:spacing w:after="0" w:line="240" w:lineRule="auto"/>
        <w:rPr>
          <w:rFonts w:ascii="Times New Roman" w:hAnsi="Times New Roman" w:cs="Times New Roman"/>
          <w:color w:val="000000"/>
          <w:szCs w:val="24"/>
        </w:rPr>
      </w:pPr>
    </w:p>
    <w:p w14:paraId="443EAF9F" w14:textId="77777777" w:rsidR="0043427B" w:rsidRDefault="0043427B" w:rsidP="00D1234D">
      <w:pPr>
        <w:autoSpaceDE w:val="0"/>
        <w:autoSpaceDN w:val="0"/>
        <w:adjustRightInd w:val="0"/>
        <w:spacing w:after="0" w:line="240" w:lineRule="auto"/>
        <w:rPr>
          <w:rFonts w:ascii="Times New Roman" w:hAnsi="Times New Roman" w:cs="Times New Roman"/>
          <w:color w:val="000000"/>
          <w:szCs w:val="24"/>
        </w:rPr>
      </w:pPr>
    </w:p>
    <w:p w14:paraId="33E44971" w14:textId="77777777" w:rsidR="0043427B" w:rsidRDefault="0043427B" w:rsidP="00D1234D">
      <w:pPr>
        <w:autoSpaceDE w:val="0"/>
        <w:autoSpaceDN w:val="0"/>
        <w:adjustRightInd w:val="0"/>
        <w:spacing w:after="0" w:line="240" w:lineRule="auto"/>
        <w:rPr>
          <w:rFonts w:ascii="Times New Roman" w:hAnsi="Times New Roman" w:cs="Times New Roman"/>
          <w:color w:val="000000"/>
          <w:szCs w:val="24"/>
        </w:rPr>
      </w:pPr>
    </w:p>
    <w:p w14:paraId="57E2565B" w14:textId="77777777" w:rsidR="0043427B" w:rsidRDefault="0043427B" w:rsidP="00D1234D">
      <w:pPr>
        <w:autoSpaceDE w:val="0"/>
        <w:autoSpaceDN w:val="0"/>
        <w:adjustRightInd w:val="0"/>
        <w:spacing w:after="0" w:line="240" w:lineRule="auto"/>
        <w:rPr>
          <w:rFonts w:ascii="Times New Roman" w:hAnsi="Times New Roman" w:cs="Times New Roman"/>
          <w:color w:val="000000"/>
          <w:szCs w:val="24"/>
        </w:rPr>
      </w:pPr>
    </w:p>
    <w:p w14:paraId="2117C6E3" w14:textId="77777777" w:rsidR="0043427B" w:rsidRDefault="0043427B" w:rsidP="00D1234D">
      <w:pPr>
        <w:autoSpaceDE w:val="0"/>
        <w:autoSpaceDN w:val="0"/>
        <w:adjustRightInd w:val="0"/>
        <w:spacing w:after="0" w:line="240" w:lineRule="auto"/>
        <w:rPr>
          <w:rFonts w:ascii="Times New Roman" w:hAnsi="Times New Roman" w:cs="Times New Roman"/>
          <w:color w:val="000000"/>
          <w:szCs w:val="24"/>
        </w:rPr>
      </w:pPr>
    </w:p>
    <w:p w14:paraId="2835C689" w14:textId="77777777" w:rsidR="0043427B" w:rsidRDefault="0043427B" w:rsidP="00D1234D">
      <w:pPr>
        <w:autoSpaceDE w:val="0"/>
        <w:autoSpaceDN w:val="0"/>
        <w:adjustRightInd w:val="0"/>
        <w:spacing w:after="0" w:line="240" w:lineRule="auto"/>
        <w:rPr>
          <w:rFonts w:ascii="Times New Roman" w:hAnsi="Times New Roman" w:cs="Times New Roman"/>
          <w:color w:val="000000"/>
          <w:szCs w:val="24"/>
        </w:rPr>
      </w:pPr>
    </w:p>
    <w:p w14:paraId="320E47F8" w14:textId="77777777" w:rsidR="0043427B" w:rsidRDefault="0043427B" w:rsidP="00D1234D">
      <w:pPr>
        <w:autoSpaceDE w:val="0"/>
        <w:autoSpaceDN w:val="0"/>
        <w:adjustRightInd w:val="0"/>
        <w:spacing w:after="0" w:line="240" w:lineRule="auto"/>
        <w:rPr>
          <w:rFonts w:ascii="Times New Roman" w:hAnsi="Times New Roman" w:cs="Times New Roman"/>
          <w:color w:val="000000"/>
          <w:szCs w:val="24"/>
        </w:rPr>
      </w:pPr>
    </w:p>
    <w:p w14:paraId="68EBB288" w14:textId="77777777" w:rsidR="0043427B" w:rsidRDefault="0043427B" w:rsidP="00D1234D">
      <w:pPr>
        <w:autoSpaceDE w:val="0"/>
        <w:autoSpaceDN w:val="0"/>
        <w:adjustRightInd w:val="0"/>
        <w:spacing w:after="0" w:line="240" w:lineRule="auto"/>
        <w:rPr>
          <w:rFonts w:ascii="Times New Roman" w:hAnsi="Times New Roman" w:cs="Times New Roman"/>
          <w:color w:val="000000"/>
          <w:szCs w:val="24"/>
        </w:rPr>
      </w:pPr>
    </w:p>
    <w:p w14:paraId="352D0983" w14:textId="77777777" w:rsidR="0043427B" w:rsidRDefault="0043427B" w:rsidP="00D1234D">
      <w:pPr>
        <w:autoSpaceDE w:val="0"/>
        <w:autoSpaceDN w:val="0"/>
        <w:adjustRightInd w:val="0"/>
        <w:spacing w:after="0" w:line="240" w:lineRule="auto"/>
        <w:rPr>
          <w:rFonts w:ascii="Times New Roman" w:hAnsi="Times New Roman" w:cs="Times New Roman"/>
          <w:color w:val="000000"/>
          <w:szCs w:val="24"/>
        </w:rPr>
      </w:pPr>
    </w:p>
    <w:p w14:paraId="1BD2B4F8" w14:textId="77777777" w:rsidR="0043427B" w:rsidRDefault="0043427B" w:rsidP="00D1234D">
      <w:pPr>
        <w:autoSpaceDE w:val="0"/>
        <w:autoSpaceDN w:val="0"/>
        <w:adjustRightInd w:val="0"/>
        <w:spacing w:after="0" w:line="240" w:lineRule="auto"/>
        <w:rPr>
          <w:rFonts w:ascii="Times New Roman" w:hAnsi="Times New Roman" w:cs="Times New Roman"/>
          <w:color w:val="000000"/>
          <w:szCs w:val="24"/>
        </w:rPr>
      </w:pPr>
    </w:p>
    <w:p w14:paraId="7D75416B" w14:textId="77777777" w:rsidR="0043427B" w:rsidRDefault="0043427B" w:rsidP="00D1234D">
      <w:pPr>
        <w:autoSpaceDE w:val="0"/>
        <w:autoSpaceDN w:val="0"/>
        <w:adjustRightInd w:val="0"/>
        <w:spacing w:after="0" w:line="240" w:lineRule="auto"/>
        <w:rPr>
          <w:rFonts w:ascii="Times New Roman" w:hAnsi="Times New Roman" w:cs="Times New Roman"/>
          <w:color w:val="000000"/>
          <w:szCs w:val="24"/>
        </w:rPr>
      </w:pPr>
    </w:p>
    <w:p w14:paraId="165B8FF9" w14:textId="77777777" w:rsidR="0043427B" w:rsidRDefault="0043427B" w:rsidP="00D1234D">
      <w:pPr>
        <w:autoSpaceDE w:val="0"/>
        <w:autoSpaceDN w:val="0"/>
        <w:adjustRightInd w:val="0"/>
        <w:spacing w:after="0" w:line="240" w:lineRule="auto"/>
        <w:rPr>
          <w:rFonts w:ascii="Times New Roman" w:hAnsi="Times New Roman" w:cs="Times New Roman"/>
          <w:color w:val="000000"/>
          <w:szCs w:val="24"/>
        </w:rPr>
      </w:pPr>
    </w:p>
    <w:p w14:paraId="51AEFEB9" w14:textId="77777777" w:rsidR="0043427B" w:rsidRDefault="0043427B" w:rsidP="00D1234D">
      <w:pPr>
        <w:autoSpaceDE w:val="0"/>
        <w:autoSpaceDN w:val="0"/>
        <w:adjustRightInd w:val="0"/>
        <w:spacing w:after="0" w:line="240" w:lineRule="auto"/>
        <w:rPr>
          <w:rFonts w:ascii="Times New Roman" w:hAnsi="Times New Roman" w:cs="Times New Roman"/>
          <w:color w:val="000000"/>
          <w:szCs w:val="24"/>
        </w:rPr>
      </w:pPr>
    </w:p>
    <w:p w14:paraId="416EF30C" w14:textId="77777777" w:rsidR="0043427B" w:rsidRDefault="0043427B" w:rsidP="00D1234D">
      <w:pPr>
        <w:autoSpaceDE w:val="0"/>
        <w:autoSpaceDN w:val="0"/>
        <w:adjustRightInd w:val="0"/>
        <w:spacing w:after="0" w:line="240" w:lineRule="auto"/>
        <w:rPr>
          <w:rFonts w:ascii="Times New Roman" w:hAnsi="Times New Roman" w:cs="Times New Roman"/>
          <w:color w:val="000000"/>
          <w:szCs w:val="24"/>
        </w:rPr>
      </w:pPr>
    </w:p>
    <w:p w14:paraId="586EE627" w14:textId="77777777" w:rsidR="0043427B" w:rsidRDefault="0043427B" w:rsidP="00D1234D">
      <w:pPr>
        <w:autoSpaceDE w:val="0"/>
        <w:autoSpaceDN w:val="0"/>
        <w:adjustRightInd w:val="0"/>
        <w:spacing w:after="0" w:line="240" w:lineRule="auto"/>
        <w:rPr>
          <w:rFonts w:ascii="Times New Roman" w:hAnsi="Times New Roman" w:cs="Times New Roman"/>
          <w:color w:val="000000"/>
          <w:szCs w:val="24"/>
        </w:rPr>
      </w:pPr>
    </w:p>
    <w:p w14:paraId="31805B5B" w14:textId="77777777" w:rsidR="0043427B" w:rsidRDefault="0043427B" w:rsidP="00D1234D">
      <w:pPr>
        <w:autoSpaceDE w:val="0"/>
        <w:autoSpaceDN w:val="0"/>
        <w:adjustRightInd w:val="0"/>
        <w:spacing w:after="0" w:line="240" w:lineRule="auto"/>
        <w:rPr>
          <w:rFonts w:ascii="Times New Roman" w:hAnsi="Times New Roman" w:cs="Times New Roman"/>
          <w:color w:val="000000"/>
          <w:szCs w:val="24"/>
        </w:rPr>
      </w:pPr>
    </w:p>
    <w:p w14:paraId="243D8F32" w14:textId="77777777" w:rsidR="0043427B" w:rsidRDefault="0043427B" w:rsidP="00D1234D">
      <w:pPr>
        <w:autoSpaceDE w:val="0"/>
        <w:autoSpaceDN w:val="0"/>
        <w:adjustRightInd w:val="0"/>
        <w:spacing w:after="0" w:line="240" w:lineRule="auto"/>
        <w:rPr>
          <w:rFonts w:ascii="Times New Roman" w:hAnsi="Times New Roman" w:cs="Times New Roman"/>
          <w:color w:val="000000"/>
          <w:szCs w:val="24"/>
        </w:rPr>
      </w:pPr>
    </w:p>
    <w:p w14:paraId="68AB4289" w14:textId="77777777" w:rsidR="0043427B" w:rsidRDefault="0043427B" w:rsidP="00D1234D">
      <w:pPr>
        <w:autoSpaceDE w:val="0"/>
        <w:autoSpaceDN w:val="0"/>
        <w:adjustRightInd w:val="0"/>
        <w:spacing w:after="0" w:line="240" w:lineRule="auto"/>
        <w:rPr>
          <w:rFonts w:ascii="Times New Roman" w:hAnsi="Times New Roman" w:cs="Times New Roman"/>
          <w:color w:val="000000"/>
          <w:szCs w:val="24"/>
        </w:rPr>
      </w:pPr>
    </w:p>
    <w:p w14:paraId="0D2465A7" w14:textId="77777777" w:rsidR="0043427B" w:rsidRDefault="0043427B" w:rsidP="00D1234D">
      <w:pPr>
        <w:autoSpaceDE w:val="0"/>
        <w:autoSpaceDN w:val="0"/>
        <w:adjustRightInd w:val="0"/>
        <w:spacing w:after="0" w:line="240" w:lineRule="auto"/>
        <w:rPr>
          <w:rFonts w:ascii="Times New Roman" w:hAnsi="Times New Roman" w:cs="Times New Roman"/>
          <w:color w:val="000000"/>
          <w:szCs w:val="24"/>
        </w:rPr>
      </w:pPr>
    </w:p>
    <w:p w14:paraId="485C7004" w14:textId="77777777" w:rsidR="0043427B" w:rsidRDefault="0043427B" w:rsidP="00D1234D">
      <w:pPr>
        <w:autoSpaceDE w:val="0"/>
        <w:autoSpaceDN w:val="0"/>
        <w:adjustRightInd w:val="0"/>
        <w:spacing w:after="0" w:line="240" w:lineRule="auto"/>
        <w:rPr>
          <w:rFonts w:ascii="Times New Roman" w:hAnsi="Times New Roman" w:cs="Times New Roman"/>
          <w:color w:val="000000"/>
          <w:szCs w:val="24"/>
        </w:rPr>
      </w:pPr>
    </w:p>
    <w:p w14:paraId="1D4213B6" w14:textId="77777777" w:rsidR="0043427B" w:rsidRDefault="0043427B" w:rsidP="00D1234D">
      <w:pPr>
        <w:autoSpaceDE w:val="0"/>
        <w:autoSpaceDN w:val="0"/>
        <w:adjustRightInd w:val="0"/>
        <w:spacing w:after="0" w:line="240" w:lineRule="auto"/>
        <w:rPr>
          <w:rFonts w:ascii="Times New Roman" w:hAnsi="Times New Roman" w:cs="Times New Roman"/>
          <w:color w:val="000000"/>
          <w:szCs w:val="24"/>
        </w:rPr>
      </w:pPr>
    </w:p>
    <w:p w14:paraId="0AFAE0D2" w14:textId="77777777" w:rsidR="0043427B" w:rsidRDefault="0043427B" w:rsidP="00D1234D">
      <w:pPr>
        <w:autoSpaceDE w:val="0"/>
        <w:autoSpaceDN w:val="0"/>
        <w:adjustRightInd w:val="0"/>
        <w:spacing w:after="0" w:line="240" w:lineRule="auto"/>
        <w:rPr>
          <w:rFonts w:ascii="Times New Roman" w:hAnsi="Times New Roman" w:cs="Times New Roman"/>
          <w:color w:val="000000"/>
          <w:szCs w:val="24"/>
        </w:rPr>
      </w:pPr>
    </w:p>
    <w:p w14:paraId="558F9880" w14:textId="77777777" w:rsidR="0043427B" w:rsidRDefault="0043427B" w:rsidP="00D1234D">
      <w:pPr>
        <w:autoSpaceDE w:val="0"/>
        <w:autoSpaceDN w:val="0"/>
        <w:adjustRightInd w:val="0"/>
        <w:spacing w:after="0" w:line="240" w:lineRule="auto"/>
        <w:rPr>
          <w:rFonts w:ascii="Times New Roman" w:hAnsi="Times New Roman" w:cs="Times New Roman"/>
          <w:color w:val="000000"/>
          <w:szCs w:val="24"/>
        </w:rPr>
      </w:pPr>
    </w:p>
    <w:p w14:paraId="00DA59E5" w14:textId="77777777" w:rsidR="0043427B" w:rsidRDefault="0043427B" w:rsidP="00D1234D">
      <w:pPr>
        <w:autoSpaceDE w:val="0"/>
        <w:autoSpaceDN w:val="0"/>
        <w:adjustRightInd w:val="0"/>
        <w:spacing w:after="0" w:line="240" w:lineRule="auto"/>
        <w:rPr>
          <w:rFonts w:ascii="Times New Roman" w:hAnsi="Times New Roman" w:cs="Times New Roman"/>
          <w:color w:val="000000"/>
          <w:szCs w:val="24"/>
        </w:rPr>
      </w:pPr>
    </w:p>
    <w:p w14:paraId="53B74F2D" w14:textId="77777777" w:rsidR="0043427B" w:rsidRDefault="0043427B" w:rsidP="00D1234D">
      <w:pPr>
        <w:autoSpaceDE w:val="0"/>
        <w:autoSpaceDN w:val="0"/>
        <w:adjustRightInd w:val="0"/>
        <w:spacing w:after="0" w:line="240" w:lineRule="auto"/>
        <w:rPr>
          <w:rFonts w:ascii="Times New Roman" w:hAnsi="Times New Roman" w:cs="Times New Roman"/>
          <w:color w:val="000000"/>
          <w:szCs w:val="24"/>
        </w:rPr>
      </w:pPr>
    </w:p>
    <w:p w14:paraId="3A6558E6" w14:textId="77777777" w:rsidR="0043427B" w:rsidRPr="00D1234D" w:rsidRDefault="0043427B" w:rsidP="00D1234D">
      <w:pPr>
        <w:autoSpaceDE w:val="0"/>
        <w:autoSpaceDN w:val="0"/>
        <w:adjustRightInd w:val="0"/>
        <w:spacing w:after="0" w:line="240" w:lineRule="auto"/>
        <w:rPr>
          <w:rFonts w:ascii="Times New Roman" w:hAnsi="Times New Roman" w:cs="Times New Roman"/>
          <w:color w:val="000000"/>
          <w:szCs w:val="24"/>
        </w:rPr>
      </w:pPr>
    </w:p>
    <w:p w14:paraId="725DFC3F" w14:textId="77777777" w:rsidR="00D1234D" w:rsidRPr="00D1234D" w:rsidRDefault="00D1234D" w:rsidP="00D1234D">
      <w:pPr>
        <w:autoSpaceDE w:val="0"/>
        <w:autoSpaceDN w:val="0"/>
        <w:adjustRightInd w:val="0"/>
        <w:spacing w:after="0" w:line="240" w:lineRule="auto"/>
        <w:rPr>
          <w:rFonts w:ascii="Times New Roman" w:hAnsi="Times New Roman" w:cs="Times New Roman"/>
          <w:color w:val="000000"/>
          <w:szCs w:val="24"/>
        </w:rPr>
      </w:pPr>
      <w:r w:rsidRPr="00D1234D">
        <w:rPr>
          <w:rFonts w:ascii="Times New Roman" w:hAnsi="Times New Roman" w:cs="Times New Roman"/>
          <w:color w:val="000000"/>
          <w:szCs w:val="24"/>
        </w:rPr>
        <w:t xml:space="preserve"> </w:t>
      </w:r>
    </w:p>
    <w:p w14:paraId="1AA2F693" w14:textId="77777777" w:rsidR="00D1234D" w:rsidRPr="00D1234D" w:rsidRDefault="00D1234D" w:rsidP="00D1234D">
      <w:pPr>
        <w:autoSpaceDE w:val="0"/>
        <w:autoSpaceDN w:val="0"/>
        <w:adjustRightInd w:val="0"/>
        <w:spacing w:after="0" w:line="240" w:lineRule="auto"/>
        <w:rPr>
          <w:rFonts w:ascii="Times New Roman" w:hAnsi="Times New Roman" w:cs="Times New Roman"/>
          <w:color w:val="000000"/>
          <w:szCs w:val="24"/>
        </w:rPr>
      </w:pPr>
    </w:p>
    <w:p w14:paraId="78DA1847" w14:textId="59A62BD9" w:rsidR="00D1234D" w:rsidRPr="00D1234D" w:rsidRDefault="00D1234D" w:rsidP="00D1234D">
      <w:pPr>
        <w:autoSpaceDE w:val="0"/>
        <w:autoSpaceDN w:val="0"/>
        <w:adjustRightInd w:val="0"/>
        <w:spacing w:after="0" w:line="240" w:lineRule="auto"/>
        <w:rPr>
          <w:rFonts w:ascii="Times New Roman" w:hAnsi="Times New Roman" w:cs="Times New Roman"/>
          <w:color w:val="000000"/>
          <w:szCs w:val="24"/>
        </w:rPr>
      </w:pPr>
      <w:r w:rsidRPr="00D1234D">
        <w:rPr>
          <w:rFonts w:ascii="Times New Roman" w:hAnsi="Times New Roman" w:cs="Times New Roman"/>
          <w:color w:val="000000"/>
          <w:szCs w:val="24"/>
        </w:rPr>
        <w:t xml:space="preserve"> </w:t>
      </w:r>
    </w:p>
    <w:p w14:paraId="259A74D9" w14:textId="77777777" w:rsidR="000B3F4D" w:rsidRDefault="000B3F4D" w:rsidP="000B3F4D">
      <w:pPr>
        <w:autoSpaceDE w:val="0"/>
        <w:autoSpaceDN w:val="0"/>
        <w:adjustRightInd w:val="0"/>
        <w:spacing w:after="0" w:line="240" w:lineRule="auto"/>
        <w:rPr>
          <w:rFonts w:ascii="Times New Roman" w:hAnsi="Times New Roman" w:cs="Times New Roman"/>
          <w:color w:val="000000"/>
          <w:szCs w:val="24"/>
        </w:rPr>
      </w:pPr>
    </w:p>
    <w:p w14:paraId="71F7F97F" w14:textId="57735449" w:rsidR="00561C07" w:rsidRDefault="00561C07" w:rsidP="00561C07">
      <w:pPr>
        <w:pStyle w:val="Rubrik2"/>
      </w:pPr>
      <w:bookmarkStart w:id="8" w:name="_Toc118896409"/>
      <w:r>
        <w:lastRenderedPageBreak/>
        <w:t>Kommunala nämnder och bolag</w:t>
      </w:r>
      <w:bookmarkEnd w:id="8"/>
    </w:p>
    <w:p w14:paraId="512B81C2" w14:textId="77777777" w:rsidR="00561C07" w:rsidRDefault="00561C07" w:rsidP="00561C07">
      <w:pPr>
        <w:pStyle w:val="Rubrik3"/>
      </w:pPr>
      <w:r>
        <w:t>AB Götene Bostäder</w:t>
      </w:r>
    </w:p>
    <w:p w14:paraId="0D1DDCCD" w14:textId="77777777" w:rsidR="00561C07" w:rsidRPr="00561C07" w:rsidRDefault="00561C07" w:rsidP="00561C07">
      <w:pPr>
        <w:rPr>
          <w:b/>
        </w:rPr>
      </w:pPr>
      <w:r w:rsidRPr="00561C07">
        <w:rPr>
          <w:b/>
        </w:rPr>
        <w:t>Till kommunstyrelsen Götene kommun</w:t>
      </w:r>
    </w:p>
    <w:p w14:paraId="457FD56C" w14:textId="4C64CB34" w:rsidR="000B3F4D" w:rsidRDefault="000B3F4D" w:rsidP="000B3F4D">
      <w:pPr>
        <w:spacing w:after="0"/>
      </w:pPr>
      <w:r>
        <w:t xml:space="preserve">AB </w:t>
      </w:r>
      <w:proofErr w:type="spellStart"/>
      <w:r>
        <w:t>GöteneBostäder</w:t>
      </w:r>
      <w:proofErr w:type="spellEnd"/>
      <w:r>
        <w:t xml:space="preserve"> har i skrivelse från Götene kommun 2022-05-31 anmodats att inkomma med synpunkter avseende Ny översiktsplan för Götene kommun.</w:t>
      </w:r>
    </w:p>
    <w:p w14:paraId="50CEEF40" w14:textId="77777777" w:rsidR="00783E96" w:rsidRDefault="00783E96" w:rsidP="000B3F4D">
      <w:pPr>
        <w:spacing w:after="0"/>
      </w:pPr>
    </w:p>
    <w:p w14:paraId="1957F14B" w14:textId="77777777" w:rsidR="000B3F4D" w:rsidRDefault="000B3F4D" w:rsidP="000B3F4D">
      <w:pPr>
        <w:spacing w:after="0"/>
      </w:pPr>
      <w:proofErr w:type="spellStart"/>
      <w:r>
        <w:t>GöteneBostäder</w:t>
      </w:r>
      <w:proofErr w:type="spellEnd"/>
      <w:r>
        <w:t xml:space="preserve"> anser i stort att den föreslagna översiktsplanen på många sätt ger ett väl genomtänkt och genomarbetat intryck. Samtidigt kan bolaget, med anledning av Volvo AB:s planerade batterifabrik i Mariestad, konstatera att den förväntade utvecklingen avseende såväl bostäder som etableringar sannolikt kan komma att kräva ytterligare höjd i den framtida planeringen. </w:t>
      </w:r>
    </w:p>
    <w:p w14:paraId="26BE027A" w14:textId="77777777" w:rsidR="000B3F4D" w:rsidRDefault="000B3F4D" w:rsidP="000B3F4D">
      <w:pPr>
        <w:spacing w:after="0"/>
      </w:pPr>
    </w:p>
    <w:p w14:paraId="10F8EE19" w14:textId="69C1C0B0" w:rsidR="000B3F4D" w:rsidRDefault="000B3F4D" w:rsidP="000B3F4D">
      <w:pPr>
        <w:spacing w:after="0"/>
      </w:pPr>
      <w:proofErr w:type="spellStart"/>
      <w:r>
        <w:t>GöteneBostäder</w:t>
      </w:r>
      <w:proofErr w:type="spellEnd"/>
      <w:r>
        <w:t xml:space="preserve"> vill framhålla vikten av att planer finns för att kunna tillskapa såväl en- som flerbostadshus i kommunens samtliga tätorter. När det gäller Götene tätort ser bolaget den del av </w:t>
      </w:r>
      <w:proofErr w:type="spellStart"/>
      <w:r>
        <w:t>utredningsområdet</w:t>
      </w:r>
      <w:proofErr w:type="spellEnd"/>
      <w:r>
        <w:t xml:space="preserve"> mellan gamla och nya E20 som ligger i anslutning till Skomakarvägen som särskilt intressant för framtida bostäder.</w:t>
      </w:r>
    </w:p>
    <w:p w14:paraId="490A0B89" w14:textId="77777777" w:rsidR="000B3F4D" w:rsidRDefault="000B3F4D" w:rsidP="000B3F4D">
      <w:pPr>
        <w:spacing w:after="0"/>
      </w:pPr>
    </w:p>
    <w:p w14:paraId="4E59EE15" w14:textId="42CA0D92" w:rsidR="00783E96" w:rsidRDefault="000B3F4D" w:rsidP="005D76AC">
      <w:pPr>
        <w:spacing w:after="0"/>
      </w:pPr>
      <w:r>
        <w:t xml:space="preserve">Vidare vill </w:t>
      </w:r>
      <w:proofErr w:type="spellStart"/>
      <w:r>
        <w:t>GöteneBostäder</w:t>
      </w:r>
      <w:proofErr w:type="spellEnd"/>
      <w:r>
        <w:t xml:space="preserve"> trycka på möjliggörandet av framtida bostadsförtätningar i befintliga bostadsområden/parkmark där så är möjligt och lämpligt. Detta dels för att kunna nyttja redan befintlig tomtmark samt infrastruktur och därmed hålla ingångsvärdena på framtida investeringar nere, dels för att ur ett nationellt självhushållningsperspektiv minska behovet av att nyttja befintlig jordbruksmark. AB </w:t>
      </w:r>
      <w:proofErr w:type="spellStart"/>
      <w:r>
        <w:t>GöteneBostäders</w:t>
      </w:r>
      <w:proofErr w:type="spellEnd"/>
      <w:r>
        <w:t xml:space="preserve"> styrelse 2022-09-21, § 48/22 g), förmedlat genom VD Martin Sohlberg.</w:t>
      </w:r>
    </w:p>
    <w:p w14:paraId="4D0B97E4" w14:textId="77777777" w:rsidR="00783E96" w:rsidRDefault="00783E96" w:rsidP="00783E96">
      <w:pPr>
        <w:pStyle w:val="Rubrik3"/>
      </w:pPr>
      <w:r>
        <w:t>Götene kommuns kommentar:</w:t>
      </w:r>
    </w:p>
    <w:p w14:paraId="2DBD59E5" w14:textId="14E75C1E" w:rsidR="00783E96" w:rsidRPr="00783E96" w:rsidRDefault="00783E96" w:rsidP="00783E96">
      <w:pPr>
        <w:rPr>
          <w:i/>
        </w:rPr>
      </w:pPr>
      <w:r w:rsidRPr="00783E96">
        <w:rPr>
          <w:i/>
        </w:rPr>
        <w:t>Med den nya översiktsplanen finns förutsättningar att påbörja planarbete som sedan kan möjliggöra flera olika typer av bostäder i hela kommunen.</w:t>
      </w:r>
    </w:p>
    <w:p w14:paraId="0AC5B30F" w14:textId="693A5F56" w:rsidR="00783E96" w:rsidRDefault="00783E96" w:rsidP="00783E96">
      <w:pPr>
        <w:rPr>
          <w:i/>
        </w:rPr>
      </w:pPr>
      <w:r w:rsidRPr="00783E96">
        <w:rPr>
          <w:i/>
        </w:rPr>
        <w:t xml:space="preserve">Inom användningen ”tätortsutveckling” på mark- och vattenanvändningskartorna ingår förtätning och kompletteringar. I samband med detaljplan får </w:t>
      </w:r>
      <w:r w:rsidR="00836AF1" w:rsidRPr="00783E96">
        <w:rPr>
          <w:i/>
        </w:rPr>
        <w:t>ändamålsenligheten</w:t>
      </w:r>
      <w:r w:rsidRPr="00783E96">
        <w:rPr>
          <w:i/>
        </w:rPr>
        <w:t xml:space="preserve"> utredas närmare.</w:t>
      </w:r>
    </w:p>
    <w:p w14:paraId="496255E8" w14:textId="77777777" w:rsidR="00783E96" w:rsidRDefault="00783E96" w:rsidP="00783E96">
      <w:pPr>
        <w:rPr>
          <w:i/>
        </w:rPr>
      </w:pPr>
    </w:p>
    <w:p w14:paraId="5C8682CA" w14:textId="77777777" w:rsidR="00783E96" w:rsidRDefault="00783E96" w:rsidP="00783E96">
      <w:pPr>
        <w:rPr>
          <w:i/>
        </w:rPr>
      </w:pPr>
    </w:p>
    <w:p w14:paraId="2F547399" w14:textId="77777777" w:rsidR="00783E96" w:rsidRDefault="00783E96" w:rsidP="00783E96">
      <w:pPr>
        <w:rPr>
          <w:i/>
        </w:rPr>
      </w:pPr>
    </w:p>
    <w:p w14:paraId="14464925" w14:textId="77777777" w:rsidR="00783E96" w:rsidRDefault="00783E96" w:rsidP="00783E96">
      <w:pPr>
        <w:rPr>
          <w:i/>
        </w:rPr>
      </w:pPr>
    </w:p>
    <w:p w14:paraId="5C7769D6" w14:textId="77777777" w:rsidR="0043427B" w:rsidRPr="00783E96" w:rsidRDefault="0043427B" w:rsidP="00783E96">
      <w:pPr>
        <w:rPr>
          <w:i/>
        </w:rPr>
      </w:pPr>
    </w:p>
    <w:p w14:paraId="6B0F826E" w14:textId="77777777" w:rsidR="00783E96" w:rsidRDefault="00783E96" w:rsidP="005D76AC">
      <w:pPr>
        <w:spacing w:after="0"/>
      </w:pPr>
    </w:p>
    <w:p w14:paraId="2DBC628D" w14:textId="77777777" w:rsidR="006B0213" w:rsidRDefault="006B0213" w:rsidP="006B0213">
      <w:pPr>
        <w:pStyle w:val="Rubrik3"/>
      </w:pPr>
      <w:r>
        <w:lastRenderedPageBreak/>
        <w:t>Nämnden för service och teknik</w:t>
      </w:r>
    </w:p>
    <w:p w14:paraId="12838116" w14:textId="77777777" w:rsidR="005E3121" w:rsidRDefault="000B3F4D" w:rsidP="005E3121">
      <w:pPr>
        <w:rPr>
          <w:sz w:val="22"/>
        </w:rPr>
      </w:pPr>
      <w:r>
        <w:t>Service och teknik har fått ny översiktsplan för Götene kommun för granskning.</w:t>
      </w:r>
      <w:r>
        <w:br/>
      </w:r>
      <w:r>
        <w:br/>
        <w:t>Vi tycker att förslaget är väl genomarbetat och täcker många viktiga frågor. Service och teknik har nedanstående kommentarer till förslaget:</w:t>
      </w:r>
      <w:r>
        <w:br/>
      </w:r>
      <w:r>
        <w:br/>
      </w:r>
      <w:r>
        <w:rPr>
          <w:b/>
          <w:bCs/>
        </w:rPr>
        <w:t>De generella riktlinjerna för boende och byggande:</w:t>
      </w:r>
      <w:r>
        <w:t xml:space="preserve"> </w:t>
      </w:r>
      <w:r>
        <w:br/>
      </w:r>
      <w:r>
        <w:br/>
        <w:t>Ny bebyggelse ska ta hänsyn till möjlighet att utföra driftinsatser i området? Att det inte blir några ytor som är svåra att sköta som skulle kunna undvikas och att det finns tillräckliga ytor i områdena?</w:t>
      </w:r>
    </w:p>
    <w:p w14:paraId="2E3FB923" w14:textId="59FBEB27" w:rsidR="000B3F4D" w:rsidRPr="005E3121" w:rsidRDefault="000B3F4D" w:rsidP="005E3121">
      <w:pPr>
        <w:rPr>
          <w:sz w:val="22"/>
        </w:rPr>
      </w:pPr>
      <w:r>
        <w:rPr>
          <w:b/>
          <w:bCs/>
        </w:rPr>
        <w:br/>
        <w:t xml:space="preserve">De generella riktlinjerna för natur och rekreation: </w:t>
      </w:r>
      <w:r>
        <w:rPr>
          <w:b/>
          <w:bCs/>
        </w:rPr>
        <w:br/>
      </w:r>
      <w:r>
        <w:rPr>
          <w:b/>
          <w:bCs/>
        </w:rPr>
        <w:br/>
      </w:r>
      <w:r>
        <w:t>Är viktiga och bra formulerade. Det bör finnas med att möjligheten till framtida skötsel säkerställs.</w:t>
      </w:r>
    </w:p>
    <w:p w14:paraId="5DAE3D25" w14:textId="77777777" w:rsidR="000B3F4D" w:rsidRDefault="000B3F4D" w:rsidP="000B3F4D">
      <w:pPr>
        <w:spacing w:after="240"/>
      </w:pPr>
      <w:r>
        <w:rPr>
          <w:b/>
          <w:bCs/>
        </w:rPr>
        <w:t xml:space="preserve">Riktlinjer för skola och omsorg: </w:t>
      </w:r>
      <w:r>
        <w:rPr>
          <w:b/>
          <w:bCs/>
        </w:rPr>
        <w:br/>
      </w:r>
      <w:r>
        <w:rPr>
          <w:b/>
          <w:bCs/>
        </w:rPr>
        <w:br/>
      </w:r>
      <w:r>
        <w:t>Vi ser positivt på att geografi, tillräcklig storlek på utemiljö och närhet till naturområden ska tas tillvara.</w:t>
      </w:r>
    </w:p>
    <w:p w14:paraId="006C8E96" w14:textId="77777777" w:rsidR="000B3F4D" w:rsidRDefault="000B3F4D" w:rsidP="000B3F4D">
      <w:pPr>
        <w:spacing w:after="240"/>
      </w:pPr>
      <w:r>
        <w:rPr>
          <w:b/>
          <w:bCs/>
        </w:rPr>
        <w:t>Riktlinjer för teknisk försörjning:</w:t>
      </w:r>
      <w:r>
        <w:t xml:space="preserve"> ”Mångfunktionella ytor, som tillåts översvämmas vid höga dagvattenflöden, ska eftersträvas. • Dagvattnet bör nyttjas som en resurs vid utveckling i tätortsnära miljöer.”: </w:t>
      </w:r>
      <w:r>
        <w:br/>
      </w:r>
      <w:r>
        <w:br/>
        <w:t>Det är viktigt att det finns en skötselplan för drift och tydliga investeringsmedel för detta när vi bygger nya bostadsområden.</w:t>
      </w:r>
    </w:p>
    <w:p w14:paraId="59FD8F48" w14:textId="68B33E29" w:rsidR="000B3F4D" w:rsidRPr="005E3121" w:rsidRDefault="000B3F4D" w:rsidP="000B3F4D">
      <w:bookmarkStart w:id="9" w:name="xxDocument"/>
      <w:bookmarkEnd w:id="9"/>
      <w:r>
        <w:rPr>
          <w:b/>
          <w:bCs/>
        </w:rPr>
        <w:t>Motstående allmänna intressen:</w:t>
      </w:r>
      <w:r>
        <w:t xml:space="preserve"> </w:t>
      </w:r>
      <w:r>
        <w:br/>
      </w:r>
      <w:r>
        <w:br/>
        <w:t>Tydligt formulerat och bra ställningstaganden.</w:t>
      </w:r>
      <w:bookmarkStart w:id="10" w:name="Position"/>
      <w:bookmarkEnd w:id="10"/>
    </w:p>
    <w:p w14:paraId="6F6E992A" w14:textId="77777777" w:rsidR="000B3F4D" w:rsidRPr="005E3121" w:rsidRDefault="000B3F4D" w:rsidP="000B3F4D">
      <w:pPr>
        <w:rPr>
          <w:rFonts w:ascii="Arial" w:hAnsi="Arial" w:cs="Arial"/>
          <w:szCs w:val="28"/>
        </w:rPr>
      </w:pPr>
      <w:r w:rsidRPr="005E3121">
        <w:rPr>
          <w:rFonts w:ascii="Arial" w:hAnsi="Arial" w:cs="Arial"/>
          <w:szCs w:val="28"/>
        </w:rPr>
        <w:t xml:space="preserve">Planeringsunderlag </w:t>
      </w:r>
    </w:p>
    <w:p w14:paraId="00F6E290" w14:textId="77777777" w:rsidR="000B3F4D" w:rsidRDefault="000B3F4D" w:rsidP="000B3F4D">
      <w:r>
        <w:rPr>
          <w:b/>
          <w:bCs/>
        </w:rPr>
        <w:t>Sid 6 Kommunala verksamheter.</w:t>
      </w:r>
      <w:r>
        <w:t xml:space="preserve"> </w:t>
      </w:r>
      <w:r>
        <w:br/>
      </w:r>
      <w:r>
        <w:br/>
        <w:t xml:space="preserve">I Götene tätort finns det </w:t>
      </w:r>
      <w:r>
        <w:rPr>
          <w:b/>
          <w:bCs/>
        </w:rPr>
        <w:t xml:space="preserve">2 </w:t>
      </w:r>
      <w:proofErr w:type="spellStart"/>
      <w:r>
        <w:t>st</w:t>
      </w:r>
      <w:proofErr w:type="spellEnd"/>
      <w:r>
        <w:t xml:space="preserve"> F-6-skolor (</w:t>
      </w:r>
      <w:proofErr w:type="spellStart"/>
      <w:r>
        <w:t>Ljungsbacken</w:t>
      </w:r>
      <w:proofErr w:type="spellEnd"/>
      <w:r>
        <w:t xml:space="preserve"> och Prästgårdsskolan) Båda finns med i kartan men det står endast 1 f-6 skola texten.</w:t>
      </w:r>
    </w:p>
    <w:p w14:paraId="76973AA9" w14:textId="77777777" w:rsidR="00FA2DB5" w:rsidRDefault="00FA2DB5" w:rsidP="00FA2DB5">
      <w:pPr>
        <w:pStyle w:val="Rubrik3"/>
      </w:pPr>
      <w:r>
        <w:t>Götene kommuns kommentar:</w:t>
      </w:r>
    </w:p>
    <w:p w14:paraId="5C6A56F7" w14:textId="31E7A535" w:rsidR="00FA2DB5" w:rsidRPr="00FA2DB5" w:rsidRDefault="00FA2DB5" w:rsidP="000B3F4D">
      <w:pPr>
        <w:rPr>
          <w:rFonts w:ascii="Times New Roman" w:hAnsi="Times New Roman" w:cs="Times New Roman"/>
          <w:i/>
          <w:szCs w:val="24"/>
        </w:rPr>
      </w:pPr>
      <w:r w:rsidRPr="00FA2DB5">
        <w:rPr>
          <w:rFonts w:ascii="Times New Roman" w:hAnsi="Times New Roman" w:cs="Times New Roman"/>
          <w:i/>
          <w:szCs w:val="24"/>
        </w:rPr>
        <w:t>Götene kommun bedömer att frågor kring skötsel och drift är av mer detaljerad grad som inte behöver beskrivas närmare i översiktsplanen.</w:t>
      </w:r>
    </w:p>
    <w:p w14:paraId="22B26C0B" w14:textId="1EB9B979" w:rsidR="00FA2DB5" w:rsidRDefault="00FA2DB5" w:rsidP="000B3F4D">
      <w:pPr>
        <w:rPr>
          <w:rFonts w:ascii="Times New Roman" w:hAnsi="Times New Roman" w:cs="Times New Roman"/>
          <w:i/>
          <w:szCs w:val="24"/>
        </w:rPr>
      </w:pPr>
      <w:r w:rsidRPr="00FA2DB5">
        <w:rPr>
          <w:rFonts w:ascii="Times New Roman" w:hAnsi="Times New Roman" w:cs="Times New Roman"/>
          <w:i/>
          <w:szCs w:val="24"/>
        </w:rPr>
        <w:t>Texten angående antalet F-6-skolor justeras efter yttrandet.</w:t>
      </w:r>
    </w:p>
    <w:p w14:paraId="6C2421BD" w14:textId="77777777" w:rsidR="0043427B" w:rsidRPr="00FA2DB5" w:rsidRDefault="0043427B" w:rsidP="000B3F4D">
      <w:pPr>
        <w:rPr>
          <w:rFonts w:ascii="Times New Roman" w:hAnsi="Times New Roman" w:cs="Times New Roman"/>
          <w:i/>
          <w:szCs w:val="24"/>
        </w:rPr>
      </w:pPr>
    </w:p>
    <w:p w14:paraId="1937C32A" w14:textId="77777777" w:rsidR="006B0213" w:rsidRDefault="006B0213" w:rsidP="006B0213">
      <w:pPr>
        <w:pStyle w:val="Rubrik3"/>
      </w:pPr>
      <w:r>
        <w:lastRenderedPageBreak/>
        <w:t>Socialnämnden</w:t>
      </w:r>
    </w:p>
    <w:p w14:paraId="4CD4545E" w14:textId="42264AB2" w:rsidR="005E3121" w:rsidRPr="005E3121" w:rsidRDefault="005E3121" w:rsidP="005E3121">
      <w:pPr>
        <w:autoSpaceDE w:val="0"/>
        <w:autoSpaceDN w:val="0"/>
        <w:adjustRightInd w:val="0"/>
        <w:spacing w:after="0" w:line="240" w:lineRule="auto"/>
        <w:rPr>
          <w:rFonts w:ascii="Times New Roman" w:hAnsi="Times New Roman" w:cs="Times New Roman"/>
          <w:color w:val="000000"/>
          <w:sz w:val="23"/>
          <w:szCs w:val="23"/>
        </w:rPr>
      </w:pPr>
      <w:r w:rsidRPr="005E3121">
        <w:rPr>
          <w:rFonts w:ascii="Times New Roman" w:hAnsi="Times New Roman" w:cs="Times New Roman"/>
          <w:color w:val="000000"/>
          <w:sz w:val="23"/>
          <w:szCs w:val="23"/>
        </w:rPr>
        <w:t xml:space="preserve">Socialnämnden har inga synpunkter på den nya översiktsplanen för Götene kommun. </w:t>
      </w:r>
    </w:p>
    <w:p w14:paraId="44668DD5" w14:textId="2D5C0BB5" w:rsidR="005E3121" w:rsidRPr="005E3121" w:rsidRDefault="005E3121" w:rsidP="005E3121">
      <w:pPr>
        <w:autoSpaceDE w:val="0"/>
        <w:autoSpaceDN w:val="0"/>
        <w:adjustRightInd w:val="0"/>
        <w:spacing w:after="0" w:line="240" w:lineRule="auto"/>
        <w:rPr>
          <w:rFonts w:ascii="Times New Roman" w:hAnsi="Times New Roman" w:cs="Times New Roman"/>
          <w:color w:val="000000"/>
          <w:sz w:val="23"/>
          <w:szCs w:val="23"/>
        </w:rPr>
      </w:pPr>
      <w:r w:rsidRPr="005E3121">
        <w:rPr>
          <w:rFonts w:ascii="Times New Roman" w:hAnsi="Times New Roman" w:cs="Times New Roman"/>
          <w:color w:val="000000"/>
          <w:sz w:val="23"/>
          <w:szCs w:val="23"/>
        </w:rPr>
        <w:t xml:space="preserve">Följande frågor överlämnas till kommunstyrelsen: </w:t>
      </w:r>
    </w:p>
    <w:p w14:paraId="35BC30BC" w14:textId="520C6D86" w:rsidR="005E3121" w:rsidRPr="005E3121" w:rsidRDefault="005E3121" w:rsidP="005E3121">
      <w:pPr>
        <w:numPr>
          <w:ilvl w:val="0"/>
          <w:numId w:val="20"/>
        </w:numPr>
        <w:autoSpaceDE w:val="0"/>
        <w:autoSpaceDN w:val="0"/>
        <w:adjustRightInd w:val="0"/>
        <w:spacing w:after="0" w:line="240" w:lineRule="auto"/>
        <w:rPr>
          <w:rFonts w:ascii="Times New Roman" w:hAnsi="Times New Roman" w:cs="Times New Roman"/>
          <w:color w:val="000000"/>
          <w:sz w:val="23"/>
          <w:szCs w:val="23"/>
        </w:rPr>
      </w:pPr>
      <w:proofErr w:type="gramStart"/>
      <w:r>
        <w:rPr>
          <w:rFonts w:ascii="Times New Roman" w:hAnsi="Times New Roman" w:cs="Times New Roman"/>
          <w:color w:val="000000"/>
          <w:sz w:val="23"/>
          <w:szCs w:val="23"/>
        </w:rPr>
        <w:t>-</w:t>
      </w:r>
      <w:proofErr w:type="gramEnd"/>
      <w:r>
        <w:rPr>
          <w:rFonts w:ascii="Times New Roman" w:hAnsi="Times New Roman" w:cs="Times New Roman"/>
          <w:color w:val="000000"/>
          <w:sz w:val="23"/>
          <w:szCs w:val="23"/>
        </w:rPr>
        <w:t xml:space="preserve"> </w:t>
      </w:r>
      <w:r w:rsidRPr="005E3121">
        <w:rPr>
          <w:rFonts w:ascii="Times New Roman" w:hAnsi="Times New Roman" w:cs="Times New Roman"/>
          <w:color w:val="000000"/>
          <w:sz w:val="23"/>
          <w:szCs w:val="23"/>
        </w:rPr>
        <w:t xml:space="preserve">Hur har barns synpunkter tagits fram och inkluderats? </w:t>
      </w:r>
    </w:p>
    <w:p w14:paraId="0FA67C6F" w14:textId="2B08F32A" w:rsidR="005E3121" w:rsidRPr="005E3121" w:rsidRDefault="005E3121" w:rsidP="005E3121">
      <w:pPr>
        <w:numPr>
          <w:ilvl w:val="0"/>
          <w:numId w:val="20"/>
        </w:numPr>
        <w:autoSpaceDE w:val="0"/>
        <w:autoSpaceDN w:val="0"/>
        <w:adjustRightInd w:val="0"/>
        <w:spacing w:after="0" w:line="240" w:lineRule="auto"/>
        <w:rPr>
          <w:rFonts w:ascii="Times New Roman" w:hAnsi="Times New Roman" w:cs="Times New Roman"/>
          <w:color w:val="000000"/>
          <w:sz w:val="23"/>
          <w:szCs w:val="23"/>
        </w:rPr>
      </w:pPr>
      <w:proofErr w:type="gramStart"/>
      <w:r>
        <w:rPr>
          <w:rFonts w:ascii="Times New Roman" w:hAnsi="Times New Roman" w:cs="Times New Roman"/>
          <w:color w:val="000000"/>
          <w:sz w:val="23"/>
          <w:szCs w:val="23"/>
        </w:rPr>
        <w:t>-</w:t>
      </w:r>
      <w:proofErr w:type="gramEnd"/>
      <w:r>
        <w:rPr>
          <w:rFonts w:ascii="Times New Roman" w:hAnsi="Times New Roman" w:cs="Times New Roman"/>
          <w:color w:val="000000"/>
          <w:sz w:val="23"/>
          <w:szCs w:val="23"/>
        </w:rPr>
        <w:t xml:space="preserve"> </w:t>
      </w:r>
      <w:r w:rsidRPr="005E3121">
        <w:rPr>
          <w:rFonts w:ascii="Times New Roman" w:hAnsi="Times New Roman" w:cs="Times New Roman"/>
          <w:color w:val="000000"/>
          <w:sz w:val="23"/>
          <w:szCs w:val="23"/>
        </w:rPr>
        <w:t>Varför finns inte alla globala miljömålen,</w:t>
      </w:r>
      <w:r>
        <w:rPr>
          <w:rFonts w:ascii="Times New Roman" w:hAnsi="Times New Roman" w:cs="Times New Roman"/>
          <w:color w:val="000000"/>
          <w:sz w:val="23"/>
          <w:szCs w:val="23"/>
        </w:rPr>
        <w:t xml:space="preserve"> bland annat mål 14 om hav- och </w:t>
      </w:r>
      <w:r w:rsidRPr="005E3121">
        <w:rPr>
          <w:rFonts w:ascii="Times New Roman" w:hAnsi="Times New Roman" w:cs="Times New Roman"/>
          <w:color w:val="000000"/>
          <w:sz w:val="23"/>
          <w:szCs w:val="23"/>
        </w:rPr>
        <w:t xml:space="preserve">marina resurser, med i miljökonsekvensbeskrivningen? </w:t>
      </w:r>
    </w:p>
    <w:p w14:paraId="01006387" w14:textId="77777777" w:rsidR="005E3121" w:rsidRPr="005E3121" w:rsidRDefault="005E3121" w:rsidP="005E3121">
      <w:pPr>
        <w:autoSpaceDE w:val="0"/>
        <w:autoSpaceDN w:val="0"/>
        <w:adjustRightInd w:val="0"/>
        <w:spacing w:after="0" w:line="240" w:lineRule="auto"/>
        <w:rPr>
          <w:rFonts w:ascii="Times New Roman" w:hAnsi="Times New Roman" w:cs="Times New Roman"/>
          <w:color w:val="000000"/>
          <w:sz w:val="23"/>
          <w:szCs w:val="23"/>
        </w:rPr>
      </w:pPr>
    </w:p>
    <w:p w14:paraId="06F6E42C" w14:textId="77777777" w:rsidR="005E3121" w:rsidRPr="005E3121" w:rsidRDefault="005E3121" w:rsidP="005E3121">
      <w:pPr>
        <w:autoSpaceDE w:val="0"/>
        <w:autoSpaceDN w:val="0"/>
        <w:adjustRightInd w:val="0"/>
        <w:spacing w:after="0" w:line="240" w:lineRule="auto"/>
        <w:rPr>
          <w:rFonts w:ascii="Arial" w:hAnsi="Arial" w:cs="Arial"/>
          <w:color w:val="000000"/>
          <w:sz w:val="23"/>
          <w:szCs w:val="23"/>
        </w:rPr>
      </w:pPr>
      <w:r w:rsidRPr="005E3121">
        <w:rPr>
          <w:rFonts w:ascii="Arial" w:hAnsi="Arial" w:cs="Arial"/>
          <w:b/>
          <w:bCs/>
          <w:color w:val="000000"/>
          <w:sz w:val="23"/>
          <w:szCs w:val="23"/>
        </w:rPr>
        <w:t xml:space="preserve">Sammanfattning av ärendet </w:t>
      </w:r>
    </w:p>
    <w:p w14:paraId="489C3351" w14:textId="77777777" w:rsidR="005E3121" w:rsidRPr="005E3121" w:rsidRDefault="005E3121" w:rsidP="005E3121">
      <w:pPr>
        <w:autoSpaceDE w:val="0"/>
        <w:autoSpaceDN w:val="0"/>
        <w:adjustRightInd w:val="0"/>
        <w:spacing w:after="0" w:line="240" w:lineRule="auto"/>
        <w:rPr>
          <w:rFonts w:ascii="Times New Roman" w:hAnsi="Times New Roman" w:cs="Times New Roman"/>
          <w:color w:val="000000"/>
          <w:sz w:val="23"/>
          <w:szCs w:val="23"/>
        </w:rPr>
      </w:pPr>
      <w:r w:rsidRPr="005E3121">
        <w:rPr>
          <w:rFonts w:ascii="Times New Roman" w:hAnsi="Times New Roman" w:cs="Times New Roman"/>
          <w:color w:val="000000"/>
          <w:sz w:val="23"/>
          <w:szCs w:val="23"/>
        </w:rPr>
        <w:t xml:space="preserve">Götene kommuns nuvarande översiktsplan togs i bruk 2010 och arbetet pågår att ta fram en ny översiktsplan, ett stort arbete med flera moment som beräknas vara klart under 2022. Samråd skedde år 2018 och då skickade socialnämnden in synpunkter. </w:t>
      </w:r>
    </w:p>
    <w:p w14:paraId="2B698CC5" w14:textId="77777777" w:rsidR="005E3121" w:rsidRPr="005E3121" w:rsidRDefault="005E3121" w:rsidP="005E3121">
      <w:pPr>
        <w:autoSpaceDE w:val="0"/>
        <w:autoSpaceDN w:val="0"/>
        <w:adjustRightInd w:val="0"/>
        <w:spacing w:after="0" w:line="240" w:lineRule="auto"/>
        <w:rPr>
          <w:rFonts w:ascii="Times New Roman" w:hAnsi="Times New Roman" w:cs="Times New Roman"/>
          <w:color w:val="000000"/>
          <w:sz w:val="23"/>
          <w:szCs w:val="23"/>
        </w:rPr>
      </w:pPr>
      <w:r w:rsidRPr="005E3121">
        <w:rPr>
          <w:rFonts w:ascii="Times New Roman" w:hAnsi="Times New Roman" w:cs="Times New Roman"/>
          <w:color w:val="000000"/>
          <w:sz w:val="23"/>
          <w:szCs w:val="23"/>
        </w:rPr>
        <w:t xml:space="preserve">Översiktsplanen behandlar den framtida utvecklingen av Götene kommun och är en beredskap för den långsiktiga fysiska utvecklingen av kommunen. Planen ska ge vägledning för beslut om användningen av mark- och vattenområden samt om hur den bebyggda miljön ska bevaras och utvecklas och vara vägledande för efterföljande planläggning, lovgivning och tillståndsprövning. Översiktsplanen ska även redovisa de statliga och allmänna intressen som anges i plan- och bygglagen (PBL) och miljöbalken (MB). Översiktsplanen ska leda till ett socialt, ekologiskt och ekonomiskt hållbart samhälle. </w:t>
      </w:r>
    </w:p>
    <w:p w14:paraId="0B4A37BD" w14:textId="77777777" w:rsidR="005E3121" w:rsidRPr="005E3121" w:rsidRDefault="005E3121" w:rsidP="005E3121">
      <w:pPr>
        <w:autoSpaceDE w:val="0"/>
        <w:autoSpaceDN w:val="0"/>
        <w:adjustRightInd w:val="0"/>
        <w:spacing w:after="0" w:line="240" w:lineRule="auto"/>
        <w:rPr>
          <w:rFonts w:ascii="Times New Roman" w:hAnsi="Times New Roman" w:cs="Times New Roman"/>
          <w:color w:val="000000"/>
          <w:sz w:val="23"/>
          <w:szCs w:val="23"/>
        </w:rPr>
      </w:pPr>
      <w:r w:rsidRPr="005E3121">
        <w:rPr>
          <w:rFonts w:ascii="Times New Roman" w:hAnsi="Times New Roman" w:cs="Times New Roman"/>
          <w:color w:val="000000"/>
          <w:sz w:val="23"/>
          <w:szCs w:val="23"/>
        </w:rPr>
        <w:t xml:space="preserve">Synpunkter på översiktsplanen ska skickas in till kommunstyrelsen senast 30 september 2022. </w:t>
      </w:r>
    </w:p>
    <w:p w14:paraId="3948FCCA" w14:textId="77777777" w:rsidR="005E3121" w:rsidRPr="005E3121" w:rsidRDefault="005E3121" w:rsidP="005E3121">
      <w:pPr>
        <w:autoSpaceDE w:val="0"/>
        <w:autoSpaceDN w:val="0"/>
        <w:adjustRightInd w:val="0"/>
        <w:spacing w:after="0" w:line="240" w:lineRule="auto"/>
        <w:rPr>
          <w:rFonts w:ascii="Times New Roman" w:hAnsi="Times New Roman" w:cs="Times New Roman"/>
          <w:color w:val="000000"/>
          <w:sz w:val="23"/>
          <w:szCs w:val="23"/>
        </w:rPr>
      </w:pPr>
      <w:r w:rsidRPr="005E3121">
        <w:rPr>
          <w:rFonts w:ascii="Times New Roman" w:hAnsi="Times New Roman" w:cs="Times New Roman"/>
          <w:color w:val="000000"/>
          <w:sz w:val="23"/>
          <w:szCs w:val="23"/>
        </w:rPr>
        <w:t xml:space="preserve">Hur har barns synpunkter tagits fram? </w:t>
      </w:r>
    </w:p>
    <w:p w14:paraId="7D610B8A" w14:textId="4016B4E3" w:rsidR="00BB5E49" w:rsidRDefault="005E3121" w:rsidP="005E3121">
      <w:pPr>
        <w:rPr>
          <w:rFonts w:ascii="Times New Roman" w:hAnsi="Times New Roman" w:cs="Times New Roman"/>
          <w:color w:val="000000"/>
          <w:sz w:val="23"/>
          <w:szCs w:val="23"/>
        </w:rPr>
      </w:pPr>
      <w:r w:rsidRPr="005E3121">
        <w:rPr>
          <w:rFonts w:ascii="Times New Roman" w:hAnsi="Times New Roman" w:cs="Times New Roman"/>
          <w:color w:val="000000"/>
          <w:sz w:val="23"/>
          <w:szCs w:val="23"/>
        </w:rPr>
        <w:t>Miljökonsekvensbeskrivning – vissa globala mål att bortsett. Tagit bort mål om hav- och marina.</w:t>
      </w:r>
    </w:p>
    <w:p w14:paraId="3120C8FE" w14:textId="77777777" w:rsidR="000B0801" w:rsidRDefault="000B0801" w:rsidP="000B0801">
      <w:pPr>
        <w:pStyle w:val="Rubrik3"/>
      </w:pPr>
      <w:r>
        <w:t>Götene kommuns kommentar:</w:t>
      </w:r>
    </w:p>
    <w:p w14:paraId="1ABBC928" w14:textId="22D0FC2A" w:rsidR="000B0801" w:rsidRPr="00FA2DB5" w:rsidRDefault="000B0801" w:rsidP="005E3121">
      <w:pPr>
        <w:rPr>
          <w:i/>
        </w:rPr>
      </w:pPr>
      <w:r w:rsidRPr="00FA2DB5">
        <w:rPr>
          <w:i/>
        </w:rPr>
        <w:t xml:space="preserve">Processen för den nya översiktsplanen har varit mycket tidskrävande. Arbetet har pågått i nära 10 år. En medborgardialog hölls 2013 och sedan dess har allmänheten haft möjlighet att tycka till under samrådet 2018 </w:t>
      </w:r>
      <w:r w:rsidR="00FA2DB5" w:rsidRPr="00FA2DB5">
        <w:rPr>
          <w:i/>
        </w:rPr>
        <w:t>och under granskningen 2022. Barns synpunkter har inte hanterats i någon större omfattning, främst på grund att översiktsplaneprocessen nu är i sitt slutskede. I framtida arbete med översiktsplan avser Götene kommun att ha en tidig dialog riktad mot barn.</w:t>
      </w:r>
    </w:p>
    <w:p w14:paraId="11655732" w14:textId="6818B221" w:rsidR="005E3121" w:rsidRPr="00FA2DB5" w:rsidRDefault="00FA2DB5" w:rsidP="00FA2DB5">
      <w:pPr>
        <w:rPr>
          <w:i/>
        </w:rPr>
      </w:pPr>
      <w:r w:rsidRPr="00FA2DB5">
        <w:rPr>
          <w:i/>
        </w:rPr>
        <w:t>Miljökonsekvensbeskrivningen tar upp de mål som översiktsplanen bedöms kunna medverka till att uppnå. De mål som inte nämns bedöms inte heller översiktsplanen kunna bidra till att uppnå.</w:t>
      </w:r>
    </w:p>
    <w:p w14:paraId="6049FBA6" w14:textId="2FD9B539" w:rsidR="005E3121" w:rsidRDefault="005E3121" w:rsidP="005E3121">
      <w:pPr>
        <w:pStyle w:val="Rubrik3"/>
      </w:pPr>
      <w:r>
        <w:t>Nämnden för utbildning, kultur och fritid</w:t>
      </w:r>
    </w:p>
    <w:sdt>
      <w:sdtPr>
        <w:rPr>
          <w:rFonts w:cs="Times New Roman"/>
          <w:szCs w:val="24"/>
        </w:rPr>
        <w:alias w:val="copy_beslut"/>
        <w:tag w:val="copy_beslut"/>
        <w:id w:val="351918193"/>
        <w:placeholder>
          <w:docPart w:val="3F249A443892464D9BAD6473471A394A"/>
        </w:placeholder>
      </w:sdtPr>
      <w:sdtEndPr/>
      <w:sdtContent>
        <w:p w14:paraId="5CFC1B30" w14:textId="77777777" w:rsidR="005E3121" w:rsidRDefault="005E3121" w:rsidP="005E3121">
          <w:pPr>
            <w:rPr>
              <w:color w:val="808080"/>
            </w:rPr>
          </w:pPr>
          <w:r>
            <w:rPr>
              <w:rFonts w:cs="Times New Roman"/>
              <w:szCs w:val="24"/>
            </w:rPr>
            <w:t>Nämnden för utbildning, kultur och fritid har inga synpunkter på den nya översiktsplanen för Götene kommun.</w:t>
          </w:r>
        </w:p>
      </w:sdtContent>
    </w:sdt>
    <w:p w14:paraId="39EB94D1" w14:textId="77777777" w:rsidR="0043427B" w:rsidRDefault="0043427B" w:rsidP="006B0213">
      <w:pPr>
        <w:pStyle w:val="Rubrik2"/>
      </w:pPr>
      <w:bookmarkStart w:id="11" w:name="_Toc118896410"/>
    </w:p>
    <w:p w14:paraId="2E286F18" w14:textId="77777777" w:rsidR="006B0213" w:rsidRDefault="006B0213" w:rsidP="006B0213">
      <w:pPr>
        <w:pStyle w:val="Rubrik2"/>
      </w:pPr>
      <w:r>
        <w:t>Politiska partier</w:t>
      </w:r>
      <w:bookmarkEnd w:id="11"/>
    </w:p>
    <w:p w14:paraId="603ACA34" w14:textId="77777777" w:rsidR="006B0213" w:rsidRDefault="006B0213" w:rsidP="006B0213">
      <w:pPr>
        <w:pStyle w:val="Rubrik3"/>
      </w:pPr>
      <w:r>
        <w:t>Socialdemokraterna</w:t>
      </w:r>
    </w:p>
    <w:p w14:paraId="0337F101" w14:textId="77777777" w:rsidR="00ED2D99" w:rsidRPr="00ED2D99" w:rsidRDefault="00ED2D99" w:rsidP="00ED2D99">
      <w:pPr>
        <w:spacing w:before="100" w:beforeAutospacing="1" w:after="100" w:afterAutospacing="1" w:line="240" w:lineRule="auto"/>
        <w:rPr>
          <w:rFonts w:ascii="Times New Roman" w:eastAsia="Times New Roman" w:hAnsi="Times New Roman" w:cs="Times New Roman"/>
          <w:szCs w:val="28"/>
          <w:lang w:eastAsia="sv-SE"/>
        </w:rPr>
      </w:pPr>
      <w:r w:rsidRPr="00ED2D99">
        <w:rPr>
          <w:rFonts w:ascii="Times New Roman" w:eastAsia="Times New Roman" w:hAnsi="Times New Roman" w:cs="Times New Roman"/>
          <w:szCs w:val="28"/>
          <w:lang w:eastAsia="sv-SE"/>
        </w:rPr>
        <w:t xml:space="preserve">Socialdemokraterna tycker att planen är väl genomarbetad. </w:t>
      </w:r>
    </w:p>
    <w:p w14:paraId="14256C3D" w14:textId="77777777" w:rsidR="00ED2D99" w:rsidRPr="00ED2D99" w:rsidRDefault="00ED2D99" w:rsidP="00ED2D99">
      <w:pPr>
        <w:spacing w:before="100" w:beforeAutospacing="1" w:after="100" w:afterAutospacing="1" w:line="240" w:lineRule="auto"/>
        <w:rPr>
          <w:rFonts w:ascii="Times New Roman" w:eastAsia="Times New Roman" w:hAnsi="Times New Roman" w:cs="Times New Roman"/>
          <w:szCs w:val="28"/>
          <w:lang w:eastAsia="sv-SE"/>
        </w:rPr>
      </w:pPr>
      <w:r w:rsidRPr="00ED2D99">
        <w:rPr>
          <w:rFonts w:ascii="Times New Roman" w:eastAsia="Times New Roman" w:hAnsi="Times New Roman" w:cs="Times New Roman"/>
          <w:szCs w:val="28"/>
          <w:lang w:eastAsia="sv-SE"/>
        </w:rPr>
        <w:t>Det vi vill lägga extra fokus på är planering av ny industri och bostadsmark. Det är viktigt att planens intentioner, när det gäller dessa områden håller över tid. De inplanerade områdena skall vara rätt placerade i ett framtidsperspektiv.</w:t>
      </w:r>
    </w:p>
    <w:p w14:paraId="7AB60E77" w14:textId="77777777" w:rsidR="00ED2D99" w:rsidRPr="00ED2D99" w:rsidRDefault="00ED2D99" w:rsidP="00ED2D99">
      <w:pPr>
        <w:spacing w:before="100" w:beforeAutospacing="1" w:after="100" w:afterAutospacing="1" w:line="240" w:lineRule="auto"/>
        <w:rPr>
          <w:rFonts w:ascii="Times New Roman" w:eastAsia="Times New Roman" w:hAnsi="Times New Roman" w:cs="Times New Roman"/>
          <w:szCs w:val="28"/>
          <w:lang w:eastAsia="sv-SE"/>
        </w:rPr>
      </w:pPr>
      <w:r w:rsidRPr="00ED2D99">
        <w:rPr>
          <w:rFonts w:ascii="Times New Roman" w:eastAsia="Times New Roman" w:hAnsi="Times New Roman" w:cs="Times New Roman"/>
          <w:szCs w:val="28"/>
          <w:lang w:eastAsia="sv-SE"/>
        </w:rPr>
        <w:t>Vattenförsörjning är viktigt i framtiden. Planering ska följa i takt med framtida exploateringar samt att tillgången till våra hushåll prioriteras.</w:t>
      </w:r>
    </w:p>
    <w:p w14:paraId="3555E5D0" w14:textId="77777777" w:rsidR="00ED2D99" w:rsidRPr="00ED2D99" w:rsidRDefault="00ED2D99" w:rsidP="00ED2D99">
      <w:pPr>
        <w:spacing w:before="100" w:beforeAutospacing="1" w:after="100" w:afterAutospacing="1" w:line="240" w:lineRule="auto"/>
        <w:rPr>
          <w:rFonts w:ascii="Times New Roman" w:eastAsia="Times New Roman" w:hAnsi="Times New Roman" w:cs="Times New Roman"/>
          <w:szCs w:val="28"/>
          <w:lang w:eastAsia="sv-SE"/>
        </w:rPr>
      </w:pPr>
      <w:r w:rsidRPr="00ED2D99">
        <w:rPr>
          <w:rFonts w:ascii="Times New Roman" w:eastAsia="Times New Roman" w:hAnsi="Times New Roman" w:cs="Times New Roman"/>
          <w:szCs w:val="28"/>
          <w:lang w:eastAsia="sv-SE"/>
        </w:rPr>
        <w:t>Justering bör göras på skogspartiet vid Brännaskogen, så det beskrivs som gällande detaljplan.</w:t>
      </w:r>
    </w:p>
    <w:p w14:paraId="3B5E3CB2" w14:textId="77777777" w:rsidR="00ED2D99" w:rsidRPr="00ED2D99" w:rsidRDefault="00ED2D99" w:rsidP="00ED2D99">
      <w:pPr>
        <w:spacing w:before="100" w:beforeAutospacing="1" w:after="100" w:afterAutospacing="1" w:line="240" w:lineRule="auto"/>
        <w:rPr>
          <w:rFonts w:ascii="Times New Roman" w:eastAsia="Calibri" w:hAnsi="Times New Roman" w:cs="Times New Roman"/>
          <w:szCs w:val="28"/>
        </w:rPr>
      </w:pPr>
      <w:r w:rsidRPr="00ED2D99">
        <w:rPr>
          <w:rFonts w:ascii="Times New Roman" w:eastAsia="Times New Roman" w:hAnsi="Times New Roman" w:cs="Times New Roman"/>
          <w:szCs w:val="28"/>
          <w:lang w:eastAsia="sv-SE"/>
        </w:rPr>
        <w:t>Det är bra med tillägget ”</w:t>
      </w:r>
      <w:r w:rsidRPr="00ED2D99">
        <w:rPr>
          <w:rFonts w:ascii="Times New Roman" w:eastAsia="Calibri" w:hAnsi="Times New Roman" w:cs="Times New Roman"/>
          <w:szCs w:val="28"/>
        </w:rPr>
        <w:t>Möjliggöra för sociala och hälsosamma livsmiljöer” i planeringsprinciperna. Det är en viktig del för att främja en hållbar utveckling.</w:t>
      </w:r>
    </w:p>
    <w:p w14:paraId="100A16FA" w14:textId="64A375B7" w:rsidR="00ED2D99" w:rsidRDefault="00ED2D99" w:rsidP="00F10A57">
      <w:pPr>
        <w:spacing w:after="160" w:line="256" w:lineRule="auto"/>
        <w:rPr>
          <w:rFonts w:ascii="Times New Roman" w:eastAsia="Calibri" w:hAnsi="Times New Roman" w:cs="Times New Roman"/>
          <w:szCs w:val="28"/>
        </w:rPr>
      </w:pPr>
      <w:r w:rsidRPr="00ED2D99">
        <w:rPr>
          <w:rFonts w:ascii="Times New Roman" w:eastAsia="Calibri" w:hAnsi="Times New Roman" w:cs="Times New Roman"/>
          <w:szCs w:val="28"/>
        </w:rPr>
        <w:t xml:space="preserve">Tveksam att bygga ihop Brännaskogen med </w:t>
      </w:r>
      <w:proofErr w:type="spellStart"/>
      <w:r w:rsidRPr="00ED2D99">
        <w:rPr>
          <w:rFonts w:ascii="Times New Roman" w:eastAsia="Calibri" w:hAnsi="Times New Roman" w:cs="Times New Roman"/>
          <w:szCs w:val="28"/>
        </w:rPr>
        <w:t>Bölaholmskogen</w:t>
      </w:r>
      <w:proofErr w:type="spellEnd"/>
      <w:r w:rsidRPr="00ED2D99">
        <w:rPr>
          <w:rFonts w:ascii="Times New Roman" w:eastAsia="Calibri" w:hAnsi="Times New Roman" w:cs="Times New Roman"/>
          <w:szCs w:val="28"/>
        </w:rPr>
        <w:t xml:space="preserve"> i Götene, eftersom den bryts av en kraftigt trafikerad väg.</w:t>
      </w:r>
    </w:p>
    <w:p w14:paraId="16780182" w14:textId="77777777" w:rsidR="000B0801" w:rsidRDefault="000B0801" w:rsidP="000B0801">
      <w:pPr>
        <w:pStyle w:val="Rubrik3"/>
      </w:pPr>
      <w:r>
        <w:t>Götene kommuns kommentar:</w:t>
      </w:r>
    </w:p>
    <w:p w14:paraId="0C46E2D0" w14:textId="5BDDF157" w:rsidR="000B0801" w:rsidRPr="000B0801" w:rsidRDefault="000B0801" w:rsidP="00F10A57">
      <w:pPr>
        <w:spacing w:after="160" w:line="256" w:lineRule="auto"/>
        <w:rPr>
          <w:rFonts w:ascii="Times New Roman" w:eastAsia="Calibri" w:hAnsi="Times New Roman" w:cs="Times New Roman"/>
          <w:i/>
          <w:szCs w:val="28"/>
        </w:rPr>
      </w:pPr>
      <w:proofErr w:type="spellStart"/>
      <w:r w:rsidRPr="000B0801">
        <w:rPr>
          <w:rFonts w:ascii="Times New Roman" w:eastAsia="Calibri" w:hAnsi="Times New Roman" w:cs="Times New Roman"/>
          <w:i/>
          <w:szCs w:val="28"/>
        </w:rPr>
        <w:t>Brännaskogen</w:t>
      </w:r>
      <w:r>
        <w:rPr>
          <w:rFonts w:ascii="Times New Roman" w:eastAsia="Calibri" w:hAnsi="Times New Roman" w:cs="Times New Roman"/>
          <w:i/>
          <w:szCs w:val="28"/>
        </w:rPr>
        <w:t>s</w:t>
      </w:r>
      <w:proofErr w:type="spellEnd"/>
      <w:r>
        <w:rPr>
          <w:rFonts w:ascii="Times New Roman" w:eastAsia="Calibri" w:hAnsi="Times New Roman" w:cs="Times New Roman"/>
          <w:i/>
          <w:szCs w:val="28"/>
        </w:rPr>
        <w:t xml:space="preserve"> yta justeras enligt yttrande. Att koppla ihop de tätortsnära skogarna är fördelaktigt för framförallt djurlivet. Ytan för ”utvecklingsområden för natur- och rekreation” förtydligas i detta avseende.</w:t>
      </w:r>
    </w:p>
    <w:p w14:paraId="52204A52" w14:textId="77777777" w:rsidR="006B0213" w:rsidRDefault="006B0213" w:rsidP="006B0213">
      <w:pPr>
        <w:pStyle w:val="Rubrik3"/>
      </w:pPr>
      <w:r>
        <w:t>Centerpartiet</w:t>
      </w:r>
    </w:p>
    <w:p w14:paraId="7BAAC82F" w14:textId="77777777" w:rsidR="005E3121" w:rsidRDefault="005E3121" w:rsidP="005E3121">
      <w:pPr>
        <w:spacing w:after="0"/>
        <w:rPr>
          <w:sz w:val="22"/>
        </w:rPr>
      </w:pPr>
      <w:r>
        <w:t>Vill börja med att det är en mycket bra och genomarbetat plan som är lättöverskådlig och tydlig.</w:t>
      </w:r>
    </w:p>
    <w:p w14:paraId="2EA4DDD7" w14:textId="77777777" w:rsidR="000A6063" w:rsidRDefault="000A6063" w:rsidP="005E3121"/>
    <w:p w14:paraId="61CEB838" w14:textId="77777777" w:rsidR="005E3121" w:rsidRDefault="005E3121" w:rsidP="005E3121">
      <w:r>
        <w:t>Vi ser också att den uppfyller kommande behov av bostäder i hela kommunen, såväl inom tätorterna som på landsbygden.</w:t>
      </w:r>
    </w:p>
    <w:p w14:paraId="527E3401" w14:textId="77777777" w:rsidR="005E3121" w:rsidRDefault="005E3121" w:rsidP="005E3121">
      <w:r>
        <w:t xml:space="preserve">Mycket positivt att ”bygga ihop” Brännaskogen med </w:t>
      </w:r>
      <w:proofErr w:type="spellStart"/>
      <w:r>
        <w:t>Bölaholmskogen</w:t>
      </w:r>
      <w:proofErr w:type="spellEnd"/>
      <w:r>
        <w:t xml:space="preserve"> i Götene, för att på så sätt få till ett ännu mer tydligare natur- och fritidsområde med de nya möjligheter det kan ge för rekreation mm.</w:t>
      </w:r>
    </w:p>
    <w:p w14:paraId="5E707FFA" w14:textId="00D72050" w:rsidR="006B4CFF" w:rsidRDefault="005E3121" w:rsidP="006B0213">
      <w:r>
        <w:t>Med tanke på svensk livsmedelsproduktion med mål att öka självförsörjningsgraden, vill vi skicka med att vid ianspråktagande av ny mark, för både bostäder och verksamheter, beakta att bra brukningsvärd jordbruksmark sparas i det längsta.</w:t>
      </w:r>
    </w:p>
    <w:p w14:paraId="768B5C7E" w14:textId="77777777" w:rsidR="008858F2" w:rsidRDefault="008858F2" w:rsidP="006B0213"/>
    <w:p w14:paraId="5B6836E6" w14:textId="77777777" w:rsidR="008858F2" w:rsidRPr="006B0213" w:rsidRDefault="008858F2" w:rsidP="006B0213"/>
    <w:p w14:paraId="507DA366" w14:textId="609A303E" w:rsidR="006B0213" w:rsidRDefault="005E3121" w:rsidP="006B0213">
      <w:pPr>
        <w:pStyle w:val="Rubrik3"/>
      </w:pPr>
      <w:r>
        <w:lastRenderedPageBreak/>
        <w:t xml:space="preserve">Vänsterpartiet </w:t>
      </w:r>
    </w:p>
    <w:p w14:paraId="7ACE187E" w14:textId="0A719D01" w:rsidR="00704AAF" w:rsidRPr="00704AAF" w:rsidRDefault="00704AAF" w:rsidP="00704AAF">
      <w:r w:rsidRPr="00704AAF">
        <w:t>Planen är lättläst och föredömligt kortfattad. Den är därtill snyggt presenterad. Vi vill ge en extra</w:t>
      </w:r>
      <w:r>
        <w:t xml:space="preserve"> </w:t>
      </w:r>
      <w:r w:rsidRPr="00704AAF">
        <w:t xml:space="preserve">eloge till att det funnits fysisk information på flera ställen i kommunen under </w:t>
      </w:r>
      <w:proofErr w:type="spellStart"/>
      <w:r w:rsidRPr="00704AAF">
        <w:t>utställningsstiden</w:t>
      </w:r>
      <w:proofErr w:type="spellEnd"/>
      <w:r w:rsidRPr="00704AAF">
        <w:t>.</w:t>
      </w:r>
    </w:p>
    <w:p w14:paraId="0DFD4E15" w14:textId="77777777" w:rsidR="00704AAF" w:rsidRPr="0067611A" w:rsidRDefault="00704AAF" w:rsidP="00704AAF">
      <w:pPr>
        <w:rPr>
          <w:color w:val="000000" w:themeColor="text1"/>
        </w:rPr>
      </w:pPr>
      <w:r w:rsidRPr="0067611A">
        <w:rPr>
          <w:color w:val="000000" w:themeColor="text1"/>
        </w:rPr>
        <w:t xml:space="preserve">Processen, men ett långt uppehåll mellan samråd och utställning, har varit mycket olycklig. Vi vet att det resursmässigt på förvaltningsnivå varit svårt att prioritera planen. Trots det anser att vi politiskt kunnat arbeta med planen under mandatperioden. Översiktplanediskussionen i Ks och </w:t>
      </w:r>
      <w:proofErr w:type="spellStart"/>
      <w:r w:rsidRPr="0067611A">
        <w:rPr>
          <w:color w:val="000000" w:themeColor="text1"/>
        </w:rPr>
        <w:t>Kf</w:t>
      </w:r>
      <w:proofErr w:type="spellEnd"/>
      <w:r w:rsidRPr="0067611A">
        <w:rPr>
          <w:color w:val="000000" w:themeColor="text1"/>
        </w:rPr>
        <w:t xml:space="preserve"> har i stort sett helt uteblivet under den gångna mandatperioden vilken vi anser är förödande för vår kommuns långsiktiga utveckling. Ansvaret för att detta görs kontinuerligt ligger på den politiska ledningen. En ny politisk ledning bör säkerställa att översiktsplanearbetet hålls levande och att alla partier involveras i den </w:t>
      </w:r>
      <w:proofErr w:type="gramStart"/>
      <w:r w:rsidRPr="0067611A">
        <w:rPr>
          <w:color w:val="000000" w:themeColor="text1"/>
        </w:rPr>
        <w:t>diskussion</w:t>
      </w:r>
      <w:proofErr w:type="gramEnd"/>
      <w:r w:rsidRPr="0067611A">
        <w:rPr>
          <w:color w:val="000000" w:themeColor="text1"/>
        </w:rPr>
        <w:t xml:space="preserve">. Att planens politiska målsättningar fortfarande är de som togs fram till Framtidsplanen 2010 är ett underbetyg till den politiska processen med översiktsplanen. Vi i Vänsterpartiet föreslår att en heldag avsätts av kommunstyrelsen för att skriva nya politiska målsättningar utifrån de utmaningar vi står inför idag. </w:t>
      </w:r>
    </w:p>
    <w:p w14:paraId="04348079" w14:textId="22546C7A" w:rsidR="00704AAF" w:rsidRPr="0067611A" w:rsidRDefault="00704AAF" w:rsidP="00704AAF">
      <w:pPr>
        <w:rPr>
          <w:color w:val="000000" w:themeColor="text1"/>
        </w:rPr>
      </w:pPr>
      <w:r w:rsidRPr="0067611A">
        <w:rPr>
          <w:color w:val="000000" w:themeColor="text1"/>
        </w:rPr>
        <w:t>Vi framförde dessa synpunkter redan i samrådsskedet och fick då beskedet att dessa skulle läggas som bilagor till planen för att göra den lättare att uppdatera och mer kärnfull. Vi anser dock att detta sätt att arbeta gör att planen förlorar i värde som ett styrande dokument.</w:t>
      </w:r>
    </w:p>
    <w:p w14:paraId="00BBEBD4" w14:textId="49609B48" w:rsidR="00704AAF" w:rsidRPr="0067611A" w:rsidRDefault="00704AAF" w:rsidP="00704AAF">
      <w:pPr>
        <w:rPr>
          <w:color w:val="000000" w:themeColor="text1"/>
        </w:rPr>
      </w:pPr>
      <w:r w:rsidRPr="0067611A">
        <w:rPr>
          <w:color w:val="000000" w:themeColor="text1"/>
        </w:rPr>
        <w:t>Främst är det målsättningarna i planen hade behövt diskuterats mer djupgående hos politiken som helhet. Vad har vi idag för utmaningar i vår kommun som krävs att vi hanterar i vår översiktsplan? Planen är alldeles för mycket fokuserad på att bygga och exploateringar nya områden och förvaltande och utvecklande av befintliga känns mindre viktigt. Vänsterpartiet önskar att kommunen ser över planen i sin helhet för att få ökad fokus på befintliga miljöer.</w:t>
      </w:r>
    </w:p>
    <w:p w14:paraId="3A722AD0" w14:textId="09C82C5D" w:rsidR="00704AAF" w:rsidRPr="0067611A" w:rsidRDefault="00704AAF" w:rsidP="00704AAF">
      <w:pPr>
        <w:rPr>
          <w:color w:val="000000" w:themeColor="text1"/>
        </w:rPr>
      </w:pPr>
      <w:r w:rsidRPr="0067611A">
        <w:rPr>
          <w:color w:val="000000" w:themeColor="text1"/>
        </w:rPr>
        <w:t>Vänsterpartiet ser att vi tydligare hade behövt hantera ett förändrat klimat, utarmningen av biologisk mångfald, energiomställningen och segregation i översiktsplanen.</w:t>
      </w:r>
    </w:p>
    <w:p w14:paraId="5EE7E1A1" w14:textId="1DAA0BCE" w:rsidR="00704AAF" w:rsidRPr="0067611A" w:rsidRDefault="00704AAF" w:rsidP="00704AAF">
      <w:pPr>
        <w:rPr>
          <w:color w:val="000000" w:themeColor="text1"/>
        </w:rPr>
      </w:pPr>
      <w:r w:rsidRPr="0067611A">
        <w:rPr>
          <w:color w:val="000000" w:themeColor="text1"/>
        </w:rPr>
        <w:t>Vi hade också behövt diskutera hur den fysiska planeringen kan användas för att skapa bra förutsättningar för det goda livet i vår kommun. Planeringen för bostäder är bara inriktade på numerär och lokalisering kontra infrastruktur. Vi bör verka för goda livsmiljöer inte bara fler bostäder. Vi bör ha större variation i bostadsbeståndet. Målsättningarna bör inbegripa mer än själva bostaden. Översiktsplanen har mer levande beskrivningar i näringslivstexten där vi skriver om befintliga företag och deras möjlighet att utvecklas och att olika företag har olika behov. Varför har vi inte den ingången även för planeringen av bostadsområden</w:t>
      </w:r>
      <w:proofErr w:type="gramStart"/>
      <w:r w:rsidRPr="0067611A">
        <w:rPr>
          <w:color w:val="000000" w:themeColor="text1"/>
        </w:rPr>
        <w:t>.</w:t>
      </w:r>
      <w:proofErr w:type="gramEnd"/>
      <w:r w:rsidRPr="0067611A">
        <w:rPr>
          <w:color w:val="000000" w:themeColor="text1"/>
        </w:rPr>
        <w:t xml:space="preserve"> Förslag på ny rubrik ”Fler bostäder och goda livsmiljöer”</w:t>
      </w:r>
    </w:p>
    <w:p w14:paraId="00C7C15F" w14:textId="77777777" w:rsidR="00704AAF" w:rsidRPr="0067611A" w:rsidRDefault="00704AAF" w:rsidP="00704AAF">
      <w:pPr>
        <w:rPr>
          <w:color w:val="000000" w:themeColor="text1"/>
        </w:rPr>
      </w:pPr>
      <w:r w:rsidRPr="0067611A">
        <w:rPr>
          <w:color w:val="000000" w:themeColor="text1"/>
        </w:rPr>
        <w:t>Förslag på nya rubriker: minskad klimatpåverkan, möta ett ändrat klimat.</w:t>
      </w:r>
    </w:p>
    <w:p w14:paraId="0C8DBDE0" w14:textId="3B28B783" w:rsidR="00704AAF" w:rsidRPr="0067611A" w:rsidRDefault="00704AAF" w:rsidP="00704AAF">
      <w:pPr>
        <w:rPr>
          <w:color w:val="000000" w:themeColor="text1"/>
        </w:rPr>
      </w:pPr>
      <w:r w:rsidRPr="0067611A">
        <w:rPr>
          <w:color w:val="000000" w:themeColor="text1"/>
        </w:rPr>
        <w:t xml:space="preserve">Vi saknar tydliga målsättningar och resonemang vad gäller planens möjligheter att bidra till att vi minskar vårt klimatavtryck samt vilka fysiska åtgärder som krävs </w:t>
      </w:r>
      <w:r w:rsidRPr="0067611A">
        <w:rPr>
          <w:color w:val="000000" w:themeColor="text1"/>
        </w:rPr>
        <w:lastRenderedPageBreak/>
        <w:t>för att möta ett ändrat klimat. Underlagskartorna i del 2 sid 33 och 34 redovisar bara lågpunkter och inte översvämmade områden vid olika långvariga regn.</w:t>
      </w:r>
    </w:p>
    <w:p w14:paraId="5A0ADB45" w14:textId="552FF542" w:rsidR="00704AAF" w:rsidRPr="0067611A" w:rsidRDefault="00704AAF" w:rsidP="00704AAF">
      <w:pPr>
        <w:rPr>
          <w:color w:val="000000" w:themeColor="text1"/>
        </w:rPr>
      </w:pPr>
      <w:r w:rsidRPr="0067611A">
        <w:rPr>
          <w:color w:val="000000" w:themeColor="text1"/>
        </w:rPr>
        <w:t>Planen bör också redovisa områden avsedda att användas för energiproduktion (sol, vind, vatten och biogas).</w:t>
      </w:r>
    </w:p>
    <w:p w14:paraId="4A15882C" w14:textId="039C17A9" w:rsidR="00704AAF" w:rsidRPr="0067611A" w:rsidRDefault="00704AAF" w:rsidP="00704AAF">
      <w:pPr>
        <w:rPr>
          <w:color w:val="000000" w:themeColor="text1"/>
        </w:rPr>
      </w:pPr>
      <w:r w:rsidRPr="0067611A">
        <w:rPr>
          <w:color w:val="000000" w:themeColor="text1"/>
        </w:rPr>
        <w:t xml:space="preserve">Planen bör tydligare redovisa den gröna infrastrukturen. Att hänskjuta det arbetet helt till detaljplaneprocessen riskerar att ge ett fragmenterat landskap. </w:t>
      </w:r>
      <w:proofErr w:type="spellStart"/>
      <w:r w:rsidRPr="0067611A">
        <w:rPr>
          <w:color w:val="000000" w:themeColor="text1"/>
        </w:rPr>
        <w:t>Artskydd</w:t>
      </w:r>
      <w:proofErr w:type="spellEnd"/>
      <w:r w:rsidRPr="0067611A">
        <w:rPr>
          <w:color w:val="000000" w:themeColor="text1"/>
        </w:rPr>
        <w:t xml:space="preserve"> och utarmning av biologisk mångfald borde varit tydligare beskrivna.</w:t>
      </w:r>
    </w:p>
    <w:p w14:paraId="1C5C0C0C" w14:textId="616F26A2" w:rsidR="00704AAF" w:rsidRPr="0067611A" w:rsidRDefault="00704AAF" w:rsidP="00704AAF">
      <w:pPr>
        <w:rPr>
          <w:color w:val="000000" w:themeColor="text1"/>
        </w:rPr>
      </w:pPr>
      <w:r w:rsidRPr="0067611A">
        <w:rPr>
          <w:color w:val="000000" w:themeColor="text1"/>
        </w:rPr>
        <w:t>Översiktsplanen har inte hanterat användningen av vattenområden i den utsträckning som vore önskvärt. Sjöfart Hällekis hamn, vattenförsörjning, friluftsliv, naturvärden är frågor sommar kopplas till vatten. Planen bör kompletteras med detta.</w:t>
      </w:r>
    </w:p>
    <w:p w14:paraId="1246E2CE" w14:textId="77777777" w:rsidR="00704AAF" w:rsidRPr="0067611A" w:rsidRDefault="00704AAF" w:rsidP="00704AAF">
      <w:pPr>
        <w:rPr>
          <w:color w:val="000000" w:themeColor="text1"/>
        </w:rPr>
      </w:pPr>
      <w:r w:rsidRPr="0067611A">
        <w:rPr>
          <w:color w:val="000000" w:themeColor="text1"/>
        </w:rPr>
        <w:t>Sid 20 transportsamband nämner inte sjöfart och gång- och cykelvägar.</w:t>
      </w:r>
    </w:p>
    <w:p w14:paraId="4477C663" w14:textId="77777777" w:rsidR="00704AAF" w:rsidRPr="0067611A" w:rsidRDefault="00704AAF" w:rsidP="00704AAF">
      <w:pPr>
        <w:rPr>
          <w:color w:val="000000" w:themeColor="text1"/>
        </w:rPr>
      </w:pPr>
      <w:r w:rsidRPr="0067611A">
        <w:rPr>
          <w:color w:val="000000" w:themeColor="text1"/>
        </w:rPr>
        <w:t>Sid 24: för stort fokus på lokalisering, för lite på karaktär och innehåll.</w:t>
      </w:r>
    </w:p>
    <w:p w14:paraId="42029DBB" w14:textId="77777777" w:rsidR="00704AAF" w:rsidRPr="0067611A" w:rsidRDefault="00704AAF" w:rsidP="00704AAF">
      <w:pPr>
        <w:rPr>
          <w:color w:val="000000" w:themeColor="text1"/>
        </w:rPr>
      </w:pPr>
      <w:r w:rsidRPr="0067611A">
        <w:rPr>
          <w:color w:val="000000" w:themeColor="text1"/>
        </w:rPr>
        <w:t xml:space="preserve">Götenes utveckling, kan vissa områden ges en högre täthet, hur </w:t>
      </w:r>
      <w:proofErr w:type="gramStart"/>
      <w:r w:rsidRPr="0067611A">
        <w:rPr>
          <w:color w:val="000000" w:themeColor="text1"/>
        </w:rPr>
        <w:t>görs</w:t>
      </w:r>
      <w:proofErr w:type="gramEnd"/>
      <w:r w:rsidRPr="0067611A">
        <w:rPr>
          <w:color w:val="000000" w:themeColor="text1"/>
        </w:rPr>
        <w:t xml:space="preserve"> kopplingarna över </w:t>
      </w:r>
      <w:proofErr w:type="spellStart"/>
      <w:r w:rsidRPr="0067611A">
        <w:rPr>
          <w:color w:val="000000" w:themeColor="text1"/>
        </w:rPr>
        <w:t>rv</w:t>
      </w:r>
      <w:proofErr w:type="spellEnd"/>
      <w:r w:rsidRPr="0067611A">
        <w:rPr>
          <w:color w:val="000000" w:themeColor="text1"/>
        </w:rPr>
        <w:t xml:space="preserve"> 44.</w:t>
      </w:r>
    </w:p>
    <w:p w14:paraId="7969D9A2" w14:textId="77777777" w:rsidR="00704AAF" w:rsidRPr="0067611A" w:rsidRDefault="00704AAF" w:rsidP="00704AAF">
      <w:pPr>
        <w:rPr>
          <w:color w:val="000000" w:themeColor="text1"/>
        </w:rPr>
      </w:pPr>
      <w:r w:rsidRPr="0067611A">
        <w:rPr>
          <w:color w:val="000000" w:themeColor="text1"/>
        </w:rPr>
        <w:t>Utvecklingsområden vid gamla medeltidens värld.</w:t>
      </w:r>
    </w:p>
    <w:p w14:paraId="6CCF1FB9" w14:textId="77777777" w:rsidR="00704AAF" w:rsidRPr="0067611A" w:rsidRDefault="00704AAF" w:rsidP="00704AAF">
      <w:pPr>
        <w:rPr>
          <w:color w:val="000000" w:themeColor="text1"/>
        </w:rPr>
      </w:pPr>
      <w:r w:rsidRPr="0067611A">
        <w:rPr>
          <w:color w:val="000000" w:themeColor="text1"/>
        </w:rPr>
        <w:t>Sid 28: för stort fokus på lokalisering, trevlig bild men för privat.</w:t>
      </w:r>
    </w:p>
    <w:p w14:paraId="2294C91A" w14:textId="0596F378" w:rsidR="00704AAF" w:rsidRPr="0067611A" w:rsidRDefault="00704AAF" w:rsidP="00704AAF">
      <w:pPr>
        <w:rPr>
          <w:color w:val="000000" w:themeColor="text1"/>
        </w:rPr>
      </w:pPr>
      <w:r w:rsidRPr="0067611A">
        <w:rPr>
          <w:color w:val="000000" w:themeColor="text1"/>
        </w:rPr>
        <w:t xml:space="preserve">Hällekis, översiktsfotot missar Hällekis </w:t>
      </w:r>
      <w:proofErr w:type="spellStart"/>
      <w:r w:rsidRPr="0067611A">
        <w:rPr>
          <w:color w:val="000000" w:themeColor="text1"/>
        </w:rPr>
        <w:t>sjönära</w:t>
      </w:r>
      <w:proofErr w:type="spellEnd"/>
      <w:r w:rsidRPr="0067611A">
        <w:rPr>
          <w:color w:val="000000" w:themeColor="text1"/>
        </w:rPr>
        <w:t xml:space="preserve"> läge. Kartan bör kompletteras med ett grönt stråk för natur och rekreation utmed sjön. Som kartan nu ser ut är det främst ett område för energiöverföring. Området för </w:t>
      </w:r>
      <w:proofErr w:type="spellStart"/>
      <w:r w:rsidRPr="0067611A">
        <w:rPr>
          <w:color w:val="000000" w:themeColor="text1"/>
        </w:rPr>
        <w:t>ställplatser</w:t>
      </w:r>
      <w:proofErr w:type="spellEnd"/>
      <w:r w:rsidRPr="0067611A">
        <w:rPr>
          <w:color w:val="000000" w:themeColor="text1"/>
        </w:rPr>
        <w:t xml:space="preserve"> bör finnas kvar och inte planeras som bostadsbebyggelse. B1 bör vidgas norrut så att det blir en naturlig fortsättning på bebyggelsen i ”</w:t>
      </w:r>
      <w:proofErr w:type="spellStart"/>
      <w:r w:rsidRPr="0067611A">
        <w:rPr>
          <w:color w:val="000000" w:themeColor="text1"/>
        </w:rPr>
        <w:t>lyxås</w:t>
      </w:r>
      <w:proofErr w:type="spellEnd"/>
      <w:r w:rsidRPr="0067611A">
        <w:rPr>
          <w:color w:val="000000" w:themeColor="text1"/>
        </w:rPr>
        <w:t xml:space="preserve">”. Ett grönstråk bör säkerställas i genom B1 i öst- västlig riktning. Detta stråk bör också säkras över gamla Folkets hus området. Sjöråsleden, Biosfärsleden och </w:t>
      </w:r>
      <w:proofErr w:type="spellStart"/>
      <w:r w:rsidRPr="0067611A">
        <w:rPr>
          <w:color w:val="000000" w:themeColor="text1"/>
        </w:rPr>
        <w:t>Vänerleden</w:t>
      </w:r>
      <w:proofErr w:type="spellEnd"/>
      <w:r w:rsidRPr="0067611A">
        <w:rPr>
          <w:color w:val="000000" w:themeColor="text1"/>
        </w:rPr>
        <w:t xml:space="preserve"> bör synliggöras i markanvändningskartan. Utvecklingsstråket från Centrum ner till sjön bör göras lite längre. Järnvägsspåret har förskjutits på kartan.</w:t>
      </w:r>
    </w:p>
    <w:p w14:paraId="3CDE023E" w14:textId="49DD7C40" w:rsidR="00704AAF" w:rsidRPr="0067611A" w:rsidRDefault="00704AAF" w:rsidP="00704AAF">
      <w:pPr>
        <w:rPr>
          <w:color w:val="000000" w:themeColor="text1"/>
        </w:rPr>
      </w:pPr>
      <w:r w:rsidRPr="0067611A">
        <w:rPr>
          <w:color w:val="000000" w:themeColor="text1"/>
        </w:rPr>
        <w:t xml:space="preserve">Öster om </w:t>
      </w:r>
      <w:proofErr w:type="spellStart"/>
      <w:r w:rsidRPr="0067611A">
        <w:rPr>
          <w:color w:val="000000" w:themeColor="text1"/>
        </w:rPr>
        <w:t>Lyxås</w:t>
      </w:r>
      <w:proofErr w:type="spellEnd"/>
      <w:r w:rsidRPr="0067611A">
        <w:rPr>
          <w:color w:val="000000" w:themeColor="text1"/>
        </w:rPr>
        <w:t xml:space="preserve"> här kan bygga ett mindre punkthus med fantastisk utsikt över Vänern. En sådan bebyggelse skulle sätta fart på flyttkedjorna i tätorten med omgivning. De gamla kalkstensområdena borde även ingå som kulturhistoriskt värdefull miljö. Trafiksituationen bör hanteras i översiktsplanen.</w:t>
      </w:r>
    </w:p>
    <w:p w14:paraId="6AD46CA1" w14:textId="50F94FCD" w:rsidR="00704AAF" w:rsidRPr="0067611A" w:rsidRDefault="00704AAF" w:rsidP="00704AAF">
      <w:pPr>
        <w:rPr>
          <w:color w:val="000000" w:themeColor="text1"/>
        </w:rPr>
      </w:pPr>
      <w:r w:rsidRPr="0067611A">
        <w:rPr>
          <w:color w:val="000000" w:themeColor="text1"/>
        </w:rPr>
        <w:t>Då en alternativ infart för tung trafik inte längre tycks aktuell bör kommunen ta ansvar för att miljö-, buller- och trafiksäkerhetsfrågor löses för de boende i samhället.</w:t>
      </w:r>
    </w:p>
    <w:p w14:paraId="580C946C" w14:textId="77777777" w:rsidR="00704AAF" w:rsidRPr="0067611A" w:rsidRDefault="00704AAF" w:rsidP="00704AAF">
      <w:pPr>
        <w:rPr>
          <w:color w:val="000000" w:themeColor="text1"/>
        </w:rPr>
      </w:pPr>
      <w:r w:rsidRPr="0067611A">
        <w:rPr>
          <w:color w:val="000000" w:themeColor="text1"/>
        </w:rPr>
        <w:t xml:space="preserve">Källby, strandområdet utmed i stort sett hela kuststräckan bör markeras som natur- och rekreationsområde. </w:t>
      </w:r>
      <w:proofErr w:type="spellStart"/>
      <w:r w:rsidRPr="0067611A">
        <w:rPr>
          <w:color w:val="000000" w:themeColor="text1"/>
        </w:rPr>
        <w:t>Kf</w:t>
      </w:r>
      <w:proofErr w:type="spellEnd"/>
      <w:r w:rsidRPr="0067611A">
        <w:rPr>
          <w:color w:val="000000" w:themeColor="text1"/>
        </w:rPr>
        <w:t xml:space="preserve"> beslut finns om att utreda ett nytt naturreservat i </w:t>
      </w:r>
      <w:proofErr w:type="spellStart"/>
      <w:r w:rsidRPr="0067611A">
        <w:rPr>
          <w:color w:val="000000" w:themeColor="text1"/>
        </w:rPr>
        <w:t>Varvässlekroken</w:t>
      </w:r>
      <w:proofErr w:type="spellEnd"/>
      <w:r w:rsidRPr="0067611A">
        <w:rPr>
          <w:color w:val="000000" w:themeColor="text1"/>
        </w:rPr>
        <w:t xml:space="preserve">. Detta bör redovisas på kartan. Centrumplaneringen i Källby är svår då den är uppdelad i två separata områden. Centrumområdet i väster är planerat </w:t>
      </w:r>
      <w:proofErr w:type="spellStart"/>
      <w:r w:rsidRPr="0067611A">
        <w:rPr>
          <w:color w:val="000000" w:themeColor="text1"/>
        </w:rPr>
        <w:t>heltutifrån</w:t>
      </w:r>
      <w:proofErr w:type="spellEnd"/>
      <w:r w:rsidRPr="0067611A">
        <w:rPr>
          <w:color w:val="000000" w:themeColor="text1"/>
        </w:rPr>
        <w:t xml:space="preserve"> att detta ska besökas med bil. </w:t>
      </w:r>
    </w:p>
    <w:p w14:paraId="2D154747" w14:textId="265D40A4" w:rsidR="00704AAF" w:rsidRPr="0067611A" w:rsidRDefault="00704AAF" w:rsidP="00704AAF">
      <w:pPr>
        <w:rPr>
          <w:color w:val="000000" w:themeColor="text1"/>
        </w:rPr>
      </w:pPr>
      <w:r w:rsidRPr="0067611A">
        <w:rPr>
          <w:color w:val="000000" w:themeColor="text1"/>
        </w:rPr>
        <w:t xml:space="preserve">Källbys utbyggnad mot norr och mot Lidköping riskerar att splittra samhället än mer och skapar inte bra förutsättningar för ett sammanhållet samhälle. Kommunikationsvägar över ån bör redovisas i kartan. B2 bör kompletteras med </w:t>
      </w:r>
      <w:r w:rsidRPr="0067611A">
        <w:rPr>
          <w:color w:val="000000" w:themeColor="text1"/>
        </w:rPr>
        <w:lastRenderedPageBreak/>
        <w:t>ett grönstråk i väst- östlig riktning. Sportplanens bör redovisas som sport- och friluftsområde. Pendlarparkeringen bör redovisas.</w:t>
      </w:r>
    </w:p>
    <w:p w14:paraId="02D5EBD4" w14:textId="223E01B6" w:rsidR="00704AAF" w:rsidRPr="0067611A" w:rsidRDefault="00704AAF" w:rsidP="00704AAF">
      <w:pPr>
        <w:rPr>
          <w:color w:val="000000" w:themeColor="text1"/>
        </w:rPr>
      </w:pPr>
      <w:r w:rsidRPr="0067611A">
        <w:rPr>
          <w:color w:val="000000" w:themeColor="text1"/>
        </w:rPr>
        <w:t>Lundsbrunn, användningsområde för marken söder om sågverket</w:t>
      </w:r>
      <w:r w:rsidR="008437BA" w:rsidRPr="0067611A">
        <w:rPr>
          <w:color w:val="000000" w:themeColor="text1"/>
        </w:rPr>
        <w:t xml:space="preserve"> är </w:t>
      </w:r>
      <w:proofErr w:type="gramStart"/>
      <w:r w:rsidR="008437BA" w:rsidRPr="0067611A">
        <w:rPr>
          <w:color w:val="000000" w:themeColor="text1"/>
        </w:rPr>
        <w:t>ej</w:t>
      </w:r>
      <w:proofErr w:type="gramEnd"/>
      <w:r w:rsidR="008437BA" w:rsidRPr="0067611A">
        <w:rPr>
          <w:color w:val="000000" w:themeColor="text1"/>
        </w:rPr>
        <w:t xml:space="preserve"> angett. Varför görs inte </w:t>
      </w:r>
      <w:r w:rsidRPr="0067611A">
        <w:rPr>
          <w:color w:val="000000" w:themeColor="text1"/>
        </w:rPr>
        <w:t>detta? Golfbanan bör anges som sport- och friluftsområde. Vintertid är den även välbe</w:t>
      </w:r>
      <w:r w:rsidR="008437BA" w:rsidRPr="0067611A">
        <w:rPr>
          <w:color w:val="000000" w:themeColor="text1"/>
        </w:rPr>
        <w:t xml:space="preserve">sökt av </w:t>
      </w:r>
      <w:r w:rsidRPr="0067611A">
        <w:rPr>
          <w:color w:val="000000" w:themeColor="text1"/>
        </w:rPr>
        <w:t>skidåkare. Bokskogsområdet mellan kyrkan och järnvägen bör anges som grönyta.</w:t>
      </w:r>
    </w:p>
    <w:p w14:paraId="63C4C49C" w14:textId="77777777" w:rsidR="00704AAF" w:rsidRPr="0067611A" w:rsidRDefault="00704AAF" w:rsidP="00704AAF">
      <w:pPr>
        <w:rPr>
          <w:color w:val="000000" w:themeColor="text1"/>
        </w:rPr>
      </w:pPr>
      <w:r w:rsidRPr="0067611A">
        <w:rPr>
          <w:color w:val="000000" w:themeColor="text1"/>
        </w:rPr>
        <w:t>Götene bör hitta ett sätt att expandera norr ut med över- eller underfart förbi RV 44.</w:t>
      </w:r>
    </w:p>
    <w:p w14:paraId="2E2B9F5C" w14:textId="661ECCA5" w:rsidR="00704AAF" w:rsidRPr="0067611A" w:rsidRDefault="00704AAF" w:rsidP="00704AAF">
      <w:pPr>
        <w:rPr>
          <w:color w:val="000000" w:themeColor="text1"/>
        </w:rPr>
      </w:pPr>
      <w:r w:rsidRPr="0067611A">
        <w:rPr>
          <w:color w:val="000000" w:themeColor="text1"/>
        </w:rPr>
        <w:t>Vänsterpartiet önskar att en oberoende hållbarhetsgranskning av översiktsplanen bes</w:t>
      </w:r>
      <w:r w:rsidR="008437BA" w:rsidRPr="0067611A">
        <w:rPr>
          <w:color w:val="000000" w:themeColor="text1"/>
        </w:rPr>
        <w:t xml:space="preserve">tälls innan </w:t>
      </w:r>
      <w:r w:rsidRPr="0067611A">
        <w:rPr>
          <w:color w:val="000000" w:themeColor="text1"/>
        </w:rPr>
        <w:t>antagandet.</w:t>
      </w:r>
    </w:p>
    <w:p w14:paraId="000D92FD" w14:textId="6ACBBB1C" w:rsidR="00704AAF" w:rsidRPr="0067611A" w:rsidRDefault="00704AAF" w:rsidP="00704AAF">
      <w:pPr>
        <w:rPr>
          <w:color w:val="000000" w:themeColor="text1"/>
        </w:rPr>
      </w:pPr>
      <w:r w:rsidRPr="0067611A">
        <w:rPr>
          <w:color w:val="000000" w:themeColor="text1"/>
        </w:rPr>
        <w:t xml:space="preserve">Vi kan också konstatera att flera saker som kommunen sagt att de </w:t>
      </w:r>
      <w:r w:rsidR="008437BA" w:rsidRPr="0067611A">
        <w:rPr>
          <w:color w:val="000000" w:themeColor="text1"/>
        </w:rPr>
        <w:t xml:space="preserve">i samrådsredogörelse att de ska </w:t>
      </w:r>
      <w:r w:rsidRPr="0067611A">
        <w:rPr>
          <w:color w:val="000000" w:themeColor="text1"/>
        </w:rPr>
        <w:t>göra ännu inte är gjorda eller ens påbörjade t ex kan n</w:t>
      </w:r>
      <w:r w:rsidR="008437BA" w:rsidRPr="0067611A">
        <w:rPr>
          <w:color w:val="000000" w:themeColor="text1"/>
        </w:rPr>
        <w:t xml:space="preserve">ämnas kulturmiljöinventeringen, </w:t>
      </w:r>
      <w:r w:rsidRPr="0067611A">
        <w:rPr>
          <w:color w:val="000000" w:themeColor="text1"/>
        </w:rPr>
        <w:t>bostadsförsörjningsprogram. Generellt bör jordbruksmark värde</w:t>
      </w:r>
      <w:r w:rsidR="008437BA" w:rsidRPr="0067611A">
        <w:rPr>
          <w:color w:val="000000" w:themeColor="text1"/>
        </w:rPr>
        <w:t xml:space="preserve">ras högre gentemot bostads- och </w:t>
      </w:r>
      <w:r w:rsidRPr="0067611A">
        <w:rPr>
          <w:color w:val="000000" w:themeColor="text1"/>
        </w:rPr>
        <w:t>exploateringsmark.</w:t>
      </w:r>
    </w:p>
    <w:p w14:paraId="23CCA058" w14:textId="77777777" w:rsidR="00704AAF" w:rsidRPr="0067611A" w:rsidRDefault="00704AAF" w:rsidP="00704AAF">
      <w:pPr>
        <w:rPr>
          <w:color w:val="000000" w:themeColor="text1"/>
        </w:rPr>
      </w:pPr>
      <w:r w:rsidRPr="0067611A">
        <w:rPr>
          <w:color w:val="000000" w:themeColor="text1"/>
        </w:rPr>
        <w:t>Miljökonsekvensbeskrivning:</w:t>
      </w:r>
    </w:p>
    <w:p w14:paraId="5D1A3C84" w14:textId="4AF3EDBF" w:rsidR="00704AAF" w:rsidRPr="0067611A" w:rsidRDefault="00704AAF" w:rsidP="00704AAF">
      <w:pPr>
        <w:rPr>
          <w:color w:val="000000" w:themeColor="text1"/>
        </w:rPr>
      </w:pPr>
      <w:r w:rsidRPr="0067611A">
        <w:rPr>
          <w:color w:val="000000" w:themeColor="text1"/>
        </w:rPr>
        <w:t>Del 2 sid 9 om Götene kommuns strategiska läge bör komplet</w:t>
      </w:r>
      <w:r w:rsidR="008437BA" w:rsidRPr="0067611A">
        <w:rPr>
          <w:color w:val="000000" w:themeColor="text1"/>
        </w:rPr>
        <w:t xml:space="preserve">teras med en rad om vattenvägar </w:t>
      </w:r>
      <w:r w:rsidRPr="0067611A">
        <w:rPr>
          <w:color w:val="000000" w:themeColor="text1"/>
        </w:rPr>
        <w:t>och Hällekis hamn.</w:t>
      </w:r>
    </w:p>
    <w:p w14:paraId="52908E03" w14:textId="77777777" w:rsidR="00704AAF" w:rsidRPr="0067611A" w:rsidRDefault="00704AAF" w:rsidP="00704AAF">
      <w:pPr>
        <w:rPr>
          <w:color w:val="000000" w:themeColor="text1"/>
        </w:rPr>
      </w:pPr>
      <w:r w:rsidRPr="0067611A">
        <w:rPr>
          <w:color w:val="000000" w:themeColor="text1"/>
        </w:rPr>
        <w:t>Sid 10 bör kompletteras med att även Vänern och kustområdet är ett stort besöksmål. Sista stycket bör kompletteras med att ett vidmakthållet strandskydd säkrar allas tillgång till kommunens strand- och vattenområden.</w:t>
      </w:r>
    </w:p>
    <w:p w14:paraId="66047D3E" w14:textId="5896743A" w:rsidR="00704AAF" w:rsidRPr="0067611A" w:rsidRDefault="00704AAF" w:rsidP="00704AAF">
      <w:pPr>
        <w:rPr>
          <w:color w:val="000000" w:themeColor="text1"/>
        </w:rPr>
      </w:pPr>
      <w:r w:rsidRPr="0067611A">
        <w:rPr>
          <w:color w:val="000000" w:themeColor="text1"/>
        </w:rPr>
        <w:t xml:space="preserve">Sid 11 här står det att det finns en grillplats på </w:t>
      </w:r>
      <w:proofErr w:type="spellStart"/>
      <w:r w:rsidRPr="0067611A">
        <w:rPr>
          <w:color w:val="000000" w:themeColor="text1"/>
        </w:rPr>
        <w:t>Madberget</w:t>
      </w:r>
      <w:proofErr w:type="spellEnd"/>
      <w:r w:rsidRPr="0067611A">
        <w:rPr>
          <w:color w:val="000000" w:themeColor="text1"/>
        </w:rPr>
        <w:t>. Tyvärr har denna delvis demonter</w:t>
      </w:r>
      <w:r w:rsidR="008437BA" w:rsidRPr="0067611A">
        <w:rPr>
          <w:color w:val="000000" w:themeColor="text1"/>
        </w:rPr>
        <w:t xml:space="preserve">ats </w:t>
      </w:r>
      <w:r w:rsidRPr="0067611A">
        <w:rPr>
          <w:color w:val="000000" w:themeColor="text1"/>
        </w:rPr>
        <w:t>under året. Texten bör stå kvar och grillplatsen återupprättas.</w:t>
      </w:r>
    </w:p>
    <w:p w14:paraId="6D745F18" w14:textId="629326D4" w:rsidR="00704AAF" w:rsidRPr="0067611A" w:rsidRDefault="00704AAF" w:rsidP="00704AAF">
      <w:pPr>
        <w:rPr>
          <w:color w:val="000000" w:themeColor="text1"/>
        </w:rPr>
      </w:pPr>
      <w:r w:rsidRPr="0067611A">
        <w:rPr>
          <w:color w:val="000000" w:themeColor="text1"/>
        </w:rPr>
        <w:t xml:space="preserve">Sid 14 biotopskydd och </w:t>
      </w:r>
      <w:proofErr w:type="spellStart"/>
      <w:r w:rsidRPr="0067611A">
        <w:rPr>
          <w:color w:val="000000" w:themeColor="text1"/>
        </w:rPr>
        <w:t>artskydd</w:t>
      </w:r>
      <w:proofErr w:type="spellEnd"/>
      <w:r w:rsidRPr="0067611A">
        <w:rPr>
          <w:color w:val="000000" w:themeColor="text1"/>
        </w:rPr>
        <w:t xml:space="preserve"> beskrivs i allt för allmänna</w:t>
      </w:r>
      <w:r w:rsidR="008437BA" w:rsidRPr="0067611A">
        <w:rPr>
          <w:color w:val="000000" w:themeColor="text1"/>
        </w:rPr>
        <w:t xml:space="preserve"> termer och redovisar inte våra </w:t>
      </w:r>
      <w:r w:rsidRPr="0067611A">
        <w:rPr>
          <w:color w:val="000000" w:themeColor="text1"/>
        </w:rPr>
        <w:t>skyddsvärda områden. Jämför hur fornlämningar är redovisade på sid 21.</w:t>
      </w:r>
    </w:p>
    <w:p w14:paraId="2074737D" w14:textId="70A79EDB" w:rsidR="00704AAF" w:rsidRPr="0067611A" w:rsidRDefault="00704AAF" w:rsidP="00704AAF">
      <w:pPr>
        <w:rPr>
          <w:color w:val="000000" w:themeColor="text1"/>
        </w:rPr>
      </w:pPr>
      <w:r w:rsidRPr="0067611A">
        <w:rPr>
          <w:color w:val="000000" w:themeColor="text1"/>
        </w:rPr>
        <w:t>På sid 18 lyfts Hällekis hamn. Detta stycke bör kompletteras</w:t>
      </w:r>
      <w:r w:rsidR="008437BA" w:rsidRPr="0067611A">
        <w:rPr>
          <w:color w:val="000000" w:themeColor="text1"/>
        </w:rPr>
        <w:t xml:space="preserve"> med farleden och de utmaningar </w:t>
      </w:r>
      <w:r w:rsidRPr="0067611A">
        <w:rPr>
          <w:color w:val="000000" w:themeColor="text1"/>
        </w:rPr>
        <w:t>som finns med den. (En bergsklack som begränsar fartygens tonnage.)</w:t>
      </w:r>
    </w:p>
    <w:p w14:paraId="2E7F48FE" w14:textId="77777777" w:rsidR="00704AAF" w:rsidRPr="0067611A" w:rsidRDefault="00704AAF" w:rsidP="00704AAF">
      <w:pPr>
        <w:rPr>
          <w:color w:val="000000" w:themeColor="text1"/>
        </w:rPr>
      </w:pPr>
      <w:r w:rsidRPr="0067611A">
        <w:rPr>
          <w:color w:val="000000" w:themeColor="text1"/>
        </w:rPr>
        <w:t>Sid 26 Här bör även biogas och solenergi beskrivas.</w:t>
      </w:r>
    </w:p>
    <w:p w14:paraId="42D729A4" w14:textId="1E1C170C" w:rsidR="00AA31B7" w:rsidRPr="0067611A" w:rsidRDefault="00704AAF" w:rsidP="00704AAF">
      <w:pPr>
        <w:rPr>
          <w:color w:val="000000" w:themeColor="text1"/>
        </w:rPr>
      </w:pPr>
      <w:r w:rsidRPr="0067611A">
        <w:rPr>
          <w:color w:val="000000" w:themeColor="text1"/>
        </w:rPr>
        <w:t>Sid 29 bullerstycket bör kompletteras med en kartbild över vilka områ</w:t>
      </w:r>
      <w:r w:rsidR="008437BA" w:rsidRPr="0067611A">
        <w:rPr>
          <w:color w:val="000000" w:themeColor="text1"/>
        </w:rPr>
        <w:t xml:space="preserve">den som är påverkade av </w:t>
      </w:r>
      <w:r w:rsidRPr="0067611A">
        <w:rPr>
          <w:color w:val="000000" w:themeColor="text1"/>
        </w:rPr>
        <w:t>buller.</w:t>
      </w:r>
      <w:r w:rsidR="0067611A">
        <w:rPr>
          <w:color w:val="000000" w:themeColor="text1"/>
        </w:rPr>
        <w:t xml:space="preserve"> </w:t>
      </w:r>
    </w:p>
    <w:p w14:paraId="7AA737F5" w14:textId="78753EBD" w:rsidR="00704AAF" w:rsidRPr="0067611A" w:rsidRDefault="00704AAF" w:rsidP="00704AAF">
      <w:pPr>
        <w:rPr>
          <w:color w:val="000000" w:themeColor="text1"/>
        </w:rPr>
      </w:pPr>
      <w:r w:rsidRPr="0067611A">
        <w:rPr>
          <w:color w:val="000000" w:themeColor="text1"/>
        </w:rPr>
        <w:t>Kartan över Hällekis. Järnvägen tycks ha förflyttat sig söderut me</w:t>
      </w:r>
      <w:r w:rsidR="008437BA" w:rsidRPr="0067611A">
        <w:rPr>
          <w:color w:val="000000" w:themeColor="text1"/>
        </w:rPr>
        <w:t xml:space="preserve">d ett antal meter. Det sydöstra </w:t>
      </w:r>
      <w:r w:rsidRPr="0067611A">
        <w:rPr>
          <w:color w:val="000000" w:themeColor="text1"/>
        </w:rPr>
        <w:t>utvecklingsområdet bör nå ända fram till Järnvägen. Här skulle</w:t>
      </w:r>
      <w:r w:rsidR="008437BA" w:rsidRPr="0067611A">
        <w:rPr>
          <w:color w:val="000000" w:themeColor="text1"/>
        </w:rPr>
        <w:t xml:space="preserve"> lite högre bebyggelse kunna ge </w:t>
      </w:r>
      <w:r w:rsidRPr="0067611A">
        <w:rPr>
          <w:color w:val="000000" w:themeColor="text1"/>
        </w:rPr>
        <w:t>bostäder med riktigt fin sjöutsikt.</w:t>
      </w:r>
    </w:p>
    <w:p w14:paraId="6AFDD6C1" w14:textId="42D6EF6F" w:rsidR="00B927C7" w:rsidRDefault="00B927C7" w:rsidP="00B927C7">
      <w:pPr>
        <w:pStyle w:val="Rubrik3"/>
      </w:pPr>
      <w:r>
        <w:t>Götene kommuns kommentar:</w:t>
      </w:r>
    </w:p>
    <w:p w14:paraId="7A199786" w14:textId="4AAC43A0" w:rsidR="00B927C7" w:rsidRPr="001F3D00" w:rsidRDefault="00B927C7" w:rsidP="00B927C7">
      <w:pPr>
        <w:rPr>
          <w:b/>
          <w:i/>
        </w:rPr>
      </w:pPr>
      <w:r w:rsidRPr="001F3D00">
        <w:rPr>
          <w:b/>
          <w:i/>
        </w:rPr>
        <w:t>Den politiska processen</w:t>
      </w:r>
    </w:p>
    <w:p w14:paraId="76920978" w14:textId="3BF6B96C" w:rsidR="00B927C7" w:rsidRDefault="00DB2CF3" w:rsidP="00B927C7">
      <w:pPr>
        <w:rPr>
          <w:i/>
        </w:rPr>
      </w:pPr>
      <w:r w:rsidRPr="001F3D00">
        <w:rPr>
          <w:i/>
        </w:rPr>
        <w:t xml:space="preserve">Den politiska ledningen </w:t>
      </w:r>
      <w:r w:rsidR="008858F2">
        <w:rPr>
          <w:i/>
        </w:rPr>
        <w:t>tar med sig frågan kring att</w:t>
      </w:r>
      <w:r w:rsidRPr="001F3D00">
        <w:rPr>
          <w:i/>
        </w:rPr>
        <w:t xml:space="preserve"> sätta igång ett arbete med att ta fram nya målsättningar för Götene kommun. Dessa bedöms inte vara klara till dess att översiktsplanen antas. De </w:t>
      </w:r>
      <w:r w:rsidR="00C746C8">
        <w:rPr>
          <w:i/>
        </w:rPr>
        <w:t xml:space="preserve">äldre </w:t>
      </w:r>
      <w:r w:rsidRPr="001F3D00">
        <w:rPr>
          <w:i/>
        </w:rPr>
        <w:t xml:space="preserve">mål som nu nämns i </w:t>
      </w:r>
      <w:r w:rsidR="00B832FB" w:rsidRPr="001F3D00">
        <w:rPr>
          <w:i/>
        </w:rPr>
        <w:t>förslaget till ny översiktsplan</w:t>
      </w:r>
      <w:r w:rsidRPr="001F3D00">
        <w:rPr>
          <w:i/>
        </w:rPr>
        <w:t xml:space="preserve"> utgår</w:t>
      </w:r>
      <w:r w:rsidR="00B832FB" w:rsidRPr="001F3D00">
        <w:rPr>
          <w:i/>
        </w:rPr>
        <w:t xml:space="preserve"> från</w:t>
      </w:r>
      <w:r w:rsidRPr="001F3D00">
        <w:rPr>
          <w:i/>
        </w:rPr>
        <w:t xml:space="preserve"> antagandehandlingen.</w:t>
      </w:r>
    </w:p>
    <w:p w14:paraId="7BB6F581" w14:textId="77777777" w:rsidR="008858F2" w:rsidRPr="001F3D00" w:rsidRDefault="008858F2" w:rsidP="00B927C7">
      <w:pPr>
        <w:rPr>
          <w:i/>
        </w:rPr>
      </w:pPr>
    </w:p>
    <w:p w14:paraId="4DAB23D8" w14:textId="054F4B91" w:rsidR="00B927C7" w:rsidRPr="001F3D00" w:rsidRDefault="00B927C7" w:rsidP="00B927C7">
      <w:pPr>
        <w:rPr>
          <w:b/>
          <w:i/>
        </w:rPr>
      </w:pPr>
      <w:r w:rsidRPr="001F3D00">
        <w:rPr>
          <w:b/>
          <w:i/>
        </w:rPr>
        <w:lastRenderedPageBreak/>
        <w:t>Fokus på befintliga miljöer</w:t>
      </w:r>
    </w:p>
    <w:p w14:paraId="6FEBE744" w14:textId="34F542E3" w:rsidR="00825659" w:rsidRPr="001F3D00" w:rsidRDefault="00825659" w:rsidP="00B927C7">
      <w:pPr>
        <w:rPr>
          <w:i/>
        </w:rPr>
      </w:pPr>
      <w:r w:rsidRPr="001F3D00">
        <w:rPr>
          <w:i/>
        </w:rPr>
        <w:t>Planförslaget kompletteras med mer fokus på de befintliga miljöerna. En av planeringspri</w:t>
      </w:r>
      <w:r w:rsidR="00E2319C">
        <w:rPr>
          <w:i/>
        </w:rPr>
        <w:t>n</w:t>
      </w:r>
      <w:r w:rsidRPr="001F3D00">
        <w:rPr>
          <w:i/>
        </w:rPr>
        <w:t>ciperna lyfter frågan samt mer synliggjord i de generella riktlinjerna.</w:t>
      </w:r>
    </w:p>
    <w:p w14:paraId="4E129BC5" w14:textId="04B199D3" w:rsidR="00B927C7" w:rsidRDefault="00B927C7" w:rsidP="00B927C7">
      <w:pPr>
        <w:rPr>
          <w:b/>
          <w:i/>
        </w:rPr>
      </w:pPr>
      <w:r w:rsidRPr="001F3D00">
        <w:rPr>
          <w:b/>
          <w:i/>
        </w:rPr>
        <w:t>Klimat</w:t>
      </w:r>
      <w:r w:rsidR="005170A6">
        <w:rPr>
          <w:b/>
          <w:i/>
        </w:rPr>
        <w:t xml:space="preserve"> och hållbarhet</w:t>
      </w:r>
    </w:p>
    <w:p w14:paraId="3D85C0B7" w14:textId="6EEF76EC" w:rsidR="001F3D00" w:rsidRDefault="001F3D00" w:rsidP="00B927C7">
      <w:pPr>
        <w:rPr>
          <w:i/>
        </w:rPr>
      </w:pPr>
      <w:r w:rsidRPr="001F3D00">
        <w:rPr>
          <w:i/>
        </w:rPr>
        <w:t>En planeringspr</w:t>
      </w:r>
      <w:r>
        <w:rPr>
          <w:i/>
        </w:rPr>
        <w:t>i</w:t>
      </w:r>
      <w:r w:rsidRPr="001F3D00">
        <w:rPr>
          <w:i/>
        </w:rPr>
        <w:t>nc</w:t>
      </w:r>
      <w:r>
        <w:rPr>
          <w:i/>
        </w:rPr>
        <w:t>ip läggs till enligt förslag</w:t>
      </w:r>
      <w:r w:rsidR="00247D05">
        <w:rPr>
          <w:i/>
        </w:rPr>
        <w:t xml:space="preserve"> i yttrandet</w:t>
      </w:r>
      <w:r>
        <w:rPr>
          <w:i/>
        </w:rPr>
        <w:t>. P</w:t>
      </w:r>
      <w:r w:rsidRPr="001F3D00">
        <w:rPr>
          <w:i/>
        </w:rPr>
        <w:t>lanförslaget kompletteras med riktlinjer som behandlar frågan kring ett förändrat klimat</w:t>
      </w:r>
      <w:r w:rsidR="00DB32E8">
        <w:rPr>
          <w:i/>
        </w:rPr>
        <w:t xml:space="preserve"> och klimatanpassning</w:t>
      </w:r>
      <w:r w:rsidRPr="001F3D00">
        <w:rPr>
          <w:i/>
        </w:rPr>
        <w:t xml:space="preserve"> på ett tydligare sätt.</w:t>
      </w:r>
      <w:r w:rsidR="00B857F8">
        <w:rPr>
          <w:i/>
        </w:rPr>
        <w:t xml:space="preserve"> </w:t>
      </w:r>
    </w:p>
    <w:p w14:paraId="026B718A" w14:textId="73B239FD" w:rsidR="00B857F8" w:rsidRDefault="00B857F8" w:rsidP="00B927C7">
      <w:pPr>
        <w:rPr>
          <w:i/>
        </w:rPr>
      </w:pPr>
      <w:r>
        <w:rPr>
          <w:i/>
        </w:rPr>
        <w:t>Götene kommun ska påbörja ett arbete med en klimatanpassningsplan. I denna kommer frågor kring klimatanpassning hanteras mer djupgående.</w:t>
      </w:r>
    </w:p>
    <w:p w14:paraId="5F11BB14" w14:textId="73D7308A" w:rsidR="005170A6" w:rsidRDefault="005170A6" w:rsidP="00B927C7">
      <w:pPr>
        <w:rPr>
          <w:i/>
        </w:rPr>
      </w:pPr>
      <w:r>
        <w:rPr>
          <w:i/>
        </w:rPr>
        <w:t xml:space="preserve">Götene kommun avser inte att utföra en hållbarhetsgranskning innan översiktsplanens antagande. Översiktsplanen är så pass övergripande att resultatet av en hållbarhetsgranskning riskerar att inte bli kärnfull. </w:t>
      </w:r>
    </w:p>
    <w:p w14:paraId="2E8E61FA" w14:textId="1B1E2883" w:rsidR="00141033" w:rsidRPr="001F3D00" w:rsidRDefault="00141033" w:rsidP="00B927C7">
      <w:pPr>
        <w:rPr>
          <w:i/>
        </w:rPr>
      </w:pPr>
      <w:r>
        <w:rPr>
          <w:i/>
        </w:rPr>
        <w:t>Att redovisa områden för energiproduktion bedöms inte vara nödvändigt i översiktsplanen. Kommunen har sedan tidigare en vindkraftsplan som fortsätter att gälla. Eventuella förfrågningar kring andra energislag föreslås hanteras i varje enskilt fall.</w:t>
      </w:r>
    </w:p>
    <w:p w14:paraId="6F9D54DC" w14:textId="3FDB2EEE" w:rsidR="00B927C7" w:rsidRPr="001F3D00" w:rsidRDefault="00B927C7" w:rsidP="00B927C7">
      <w:pPr>
        <w:rPr>
          <w:b/>
          <w:i/>
        </w:rPr>
      </w:pPr>
      <w:r w:rsidRPr="001F3D00">
        <w:rPr>
          <w:b/>
          <w:i/>
        </w:rPr>
        <w:t>Detaljeringsgrad</w:t>
      </w:r>
    </w:p>
    <w:p w14:paraId="500C165E" w14:textId="48FA7F63" w:rsidR="00CA2190" w:rsidRPr="001F3D00" w:rsidRDefault="00CA2190" w:rsidP="00B927C7">
      <w:pPr>
        <w:rPr>
          <w:i/>
        </w:rPr>
      </w:pPr>
      <w:r w:rsidRPr="001F3D00">
        <w:rPr>
          <w:i/>
        </w:rPr>
        <w:t xml:space="preserve">Götene kommun har valt </w:t>
      </w:r>
      <w:r w:rsidRPr="00BF0E08">
        <w:rPr>
          <w:i/>
        </w:rPr>
        <w:t xml:space="preserve">en modell </w:t>
      </w:r>
      <w:r w:rsidR="00AA3038" w:rsidRPr="00BF0E08">
        <w:rPr>
          <w:i/>
        </w:rPr>
        <w:t xml:space="preserve">för vår översiktsplan </w:t>
      </w:r>
      <w:r w:rsidRPr="00BF0E08">
        <w:rPr>
          <w:i/>
        </w:rPr>
        <w:t>som</w:t>
      </w:r>
      <w:r w:rsidRPr="001F3D00">
        <w:rPr>
          <w:i/>
        </w:rPr>
        <w:t xml:space="preserve"> syftar till att vara enkel, tydlig och övergripande. Detta förhållningssätt innebär att detaljeringsgraden är förhållandevis låg, men tillräcklig för att vara ett stöd i den fortsatta planeringen och för att kunna vara flexibel i en föränderlig värld. </w:t>
      </w:r>
      <w:r w:rsidR="006B2CC2">
        <w:rPr>
          <w:i/>
        </w:rPr>
        <w:t>Flera inspel som i</w:t>
      </w:r>
      <w:r w:rsidR="00E82C6F" w:rsidRPr="001F3D00">
        <w:rPr>
          <w:i/>
        </w:rPr>
        <w:t>nkommit i aktuellt yttrande bedömer därmed Götene kommun vara frågor som bör behandlas i senare planering (planprogram eller detaljplan). Dessa synpunkter bedöms vara av sådan art som nämnts ovan:</w:t>
      </w:r>
    </w:p>
    <w:p w14:paraId="5F40116F" w14:textId="1F32E692" w:rsidR="00CA2190" w:rsidRPr="001F3D00" w:rsidRDefault="00CA2190" w:rsidP="00CA2190">
      <w:pPr>
        <w:pStyle w:val="Liststycke"/>
        <w:numPr>
          <w:ilvl w:val="0"/>
          <w:numId w:val="19"/>
        </w:numPr>
        <w:rPr>
          <w:i/>
        </w:rPr>
      </w:pPr>
      <w:r w:rsidRPr="001F3D00">
        <w:rPr>
          <w:i/>
        </w:rPr>
        <w:t>Trafiklösningar</w:t>
      </w:r>
    </w:p>
    <w:p w14:paraId="37E9CB8E" w14:textId="72639E21" w:rsidR="00CA2190" w:rsidRPr="001F3D00" w:rsidRDefault="00CA2190" w:rsidP="00CA2190">
      <w:pPr>
        <w:pStyle w:val="Liststycke"/>
        <w:numPr>
          <w:ilvl w:val="0"/>
          <w:numId w:val="19"/>
        </w:numPr>
        <w:rPr>
          <w:i/>
        </w:rPr>
      </w:pPr>
      <w:r w:rsidRPr="001F3D00">
        <w:rPr>
          <w:i/>
        </w:rPr>
        <w:t>Karaktär och omfattning inom utvecklingsområden</w:t>
      </w:r>
    </w:p>
    <w:p w14:paraId="7EC43CA9" w14:textId="646DB772" w:rsidR="00CA2190" w:rsidRDefault="00E82C6F" w:rsidP="00CA2190">
      <w:pPr>
        <w:pStyle w:val="Liststycke"/>
        <w:numPr>
          <w:ilvl w:val="0"/>
          <w:numId w:val="19"/>
        </w:numPr>
        <w:rPr>
          <w:i/>
        </w:rPr>
      </w:pPr>
      <w:r w:rsidRPr="001F3D00">
        <w:rPr>
          <w:i/>
        </w:rPr>
        <w:t>Grön infrastruktur inom utvecklingsområden</w:t>
      </w:r>
    </w:p>
    <w:p w14:paraId="5A554F1F" w14:textId="29859FE9" w:rsidR="00130CE0" w:rsidRPr="00130CE0" w:rsidRDefault="00130CE0" w:rsidP="00130CE0">
      <w:pPr>
        <w:rPr>
          <w:i/>
        </w:rPr>
      </w:pPr>
      <w:r>
        <w:rPr>
          <w:i/>
        </w:rPr>
        <w:t>Följande bedöms vara av mer detaljerad art och som därmed inte föreslås redovisas i mark- och vattenanvändningskartona för respektive tätort:</w:t>
      </w:r>
    </w:p>
    <w:p w14:paraId="576E28CC" w14:textId="56AA6D62" w:rsidR="00E82C6F" w:rsidRDefault="00130CE0" w:rsidP="00CA2190">
      <w:pPr>
        <w:pStyle w:val="Liststycke"/>
        <w:numPr>
          <w:ilvl w:val="0"/>
          <w:numId w:val="19"/>
        </w:numPr>
        <w:rPr>
          <w:i/>
        </w:rPr>
      </w:pPr>
      <w:r>
        <w:rPr>
          <w:i/>
        </w:rPr>
        <w:t>Vandringsleder och naturreservat i tätortskartorna</w:t>
      </w:r>
    </w:p>
    <w:p w14:paraId="63333F83" w14:textId="036F822E" w:rsidR="00130CE0" w:rsidRDefault="00130CE0" w:rsidP="00CA2190">
      <w:pPr>
        <w:pStyle w:val="Liststycke"/>
        <w:numPr>
          <w:ilvl w:val="0"/>
          <w:numId w:val="19"/>
        </w:numPr>
        <w:rPr>
          <w:i/>
        </w:rPr>
      </w:pPr>
      <w:r>
        <w:rPr>
          <w:i/>
        </w:rPr>
        <w:t>Pendlingsparkering i Källby</w:t>
      </w:r>
    </w:p>
    <w:p w14:paraId="065479DA" w14:textId="044EEE16" w:rsidR="00130CE0" w:rsidRDefault="00130CE0" w:rsidP="002E2AB5">
      <w:pPr>
        <w:pStyle w:val="Liststycke"/>
        <w:numPr>
          <w:ilvl w:val="0"/>
          <w:numId w:val="19"/>
        </w:numPr>
        <w:rPr>
          <w:i/>
        </w:rPr>
      </w:pPr>
      <w:r>
        <w:rPr>
          <w:i/>
        </w:rPr>
        <w:t xml:space="preserve">Sport och fritidsanläggningar </w:t>
      </w:r>
    </w:p>
    <w:p w14:paraId="71A16E70" w14:textId="1B6AC40C" w:rsidR="005170A6" w:rsidRDefault="005170A6" w:rsidP="005170A6">
      <w:pPr>
        <w:rPr>
          <w:b/>
          <w:i/>
        </w:rPr>
      </w:pPr>
      <w:r w:rsidRPr="005170A6">
        <w:rPr>
          <w:b/>
          <w:i/>
        </w:rPr>
        <w:t>Vattenområden</w:t>
      </w:r>
    </w:p>
    <w:p w14:paraId="2F9FD114" w14:textId="36ACF61C" w:rsidR="00646E17" w:rsidRPr="00141033" w:rsidRDefault="007D2569" w:rsidP="005170A6">
      <w:pPr>
        <w:rPr>
          <w:i/>
        </w:rPr>
      </w:pPr>
      <w:r w:rsidRPr="00BD7D23">
        <w:rPr>
          <w:i/>
        </w:rPr>
        <w:t xml:space="preserve">Översiktsplanen kompletteras med </w:t>
      </w:r>
      <w:r w:rsidR="00BD7D23" w:rsidRPr="00BD7D23">
        <w:rPr>
          <w:i/>
        </w:rPr>
        <w:t>hantering av vattenområden på ett tydligare sätt.</w:t>
      </w:r>
    </w:p>
    <w:p w14:paraId="56A443D1" w14:textId="54A52CBE" w:rsidR="00B927C7" w:rsidRDefault="00B927C7" w:rsidP="00B927C7">
      <w:pPr>
        <w:rPr>
          <w:b/>
          <w:i/>
        </w:rPr>
      </w:pPr>
      <w:r>
        <w:rPr>
          <w:b/>
          <w:i/>
        </w:rPr>
        <w:t>Götene</w:t>
      </w:r>
    </w:p>
    <w:p w14:paraId="19EFFA8F" w14:textId="682E67EA" w:rsidR="00130CE0" w:rsidRPr="00130CE0" w:rsidRDefault="00130CE0" w:rsidP="00B927C7">
      <w:pPr>
        <w:rPr>
          <w:i/>
        </w:rPr>
      </w:pPr>
      <w:r w:rsidRPr="00130CE0">
        <w:rPr>
          <w:i/>
        </w:rPr>
        <w:t>I planförslaget föreslås inte Götene växa med bostäder norrut</w:t>
      </w:r>
      <w:r w:rsidR="00141033">
        <w:rPr>
          <w:i/>
        </w:rPr>
        <w:t xml:space="preserve">. </w:t>
      </w:r>
      <w:r w:rsidR="006B2CC2">
        <w:rPr>
          <w:i/>
        </w:rPr>
        <w:t>T</w:t>
      </w:r>
      <w:r w:rsidRPr="00130CE0">
        <w:rPr>
          <w:i/>
        </w:rPr>
        <w:t>ätortens expansion föreslås ske åt sydväst i ett första skede och på sikt österut.</w:t>
      </w:r>
      <w:r w:rsidR="00141033">
        <w:rPr>
          <w:i/>
        </w:rPr>
        <w:t xml:space="preserve"> Skälet till denna avvägning är att den barriäreffekt som riksväg 44 har försvårar </w:t>
      </w:r>
      <w:r w:rsidR="00141033">
        <w:rPr>
          <w:i/>
        </w:rPr>
        <w:lastRenderedPageBreak/>
        <w:t xml:space="preserve">möjligheterna till en sammanhållen bebyggelse. </w:t>
      </w:r>
      <w:r w:rsidR="008858F2">
        <w:rPr>
          <w:i/>
        </w:rPr>
        <w:t>Att verksamhetsområdena koncentreras till markområden nära rv44 och E20 har bedömts vara mest lämpligt utifrån rådande förutsättningar.</w:t>
      </w:r>
    </w:p>
    <w:p w14:paraId="76CA9438" w14:textId="564EC88B" w:rsidR="00B927C7" w:rsidRDefault="00B927C7" w:rsidP="00B927C7">
      <w:pPr>
        <w:rPr>
          <w:b/>
          <w:i/>
        </w:rPr>
      </w:pPr>
      <w:r>
        <w:rPr>
          <w:b/>
          <w:i/>
        </w:rPr>
        <w:t>Källby</w:t>
      </w:r>
    </w:p>
    <w:p w14:paraId="71D354C1" w14:textId="47C855F2" w:rsidR="00130CE0" w:rsidRDefault="00130CE0" w:rsidP="00B927C7">
      <w:pPr>
        <w:rPr>
          <w:i/>
        </w:rPr>
      </w:pPr>
      <w:r w:rsidRPr="00130CE0">
        <w:rPr>
          <w:i/>
        </w:rPr>
        <w:t xml:space="preserve">Källby är en populär boendeort. Ambitionen är att möjliggöra för flera olika sorters boende i Källby, både villor, hyresrätter och bostadsrätter. En del i detta är att fortsatt kunna erbjuda bostadsmark i </w:t>
      </w:r>
      <w:proofErr w:type="spellStart"/>
      <w:r w:rsidRPr="00130CE0">
        <w:rPr>
          <w:i/>
        </w:rPr>
        <w:t>sjönära</w:t>
      </w:r>
      <w:proofErr w:type="spellEnd"/>
      <w:r w:rsidRPr="00130CE0">
        <w:rPr>
          <w:i/>
        </w:rPr>
        <w:t xml:space="preserve"> lägen. </w:t>
      </w:r>
      <w:r w:rsidR="00D71F46">
        <w:rPr>
          <w:i/>
        </w:rPr>
        <w:t xml:space="preserve">Att få till en mer sammanhållen tätort är en </w:t>
      </w:r>
      <w:r w:rsidR="004229A1">
        <w:rPr>
          <w:i/>
        </w:rPr>
        <w:t>utmaning</w:t>
      </w:r>
      <w:r w:rsidR="00D71F46">
        <w:rPr>
          <w:i/>
        </w:rPr>
        <w:t>, och med B2 området ger ö</w:t>
      </w:r>
      <w:r w:rsidR="006D201A">
        <w:rPr>
          <w:i/>
        </w:rPr>
        <w:t>versiktsplanen goda möjligheter att få</w:t>
      </w:r>
      <w:r w:rsidR="00D71F46">
        <w:rPr>
          <w:i/>
        </w:rPr>
        <w:t xml:space="preserve"> ett</w:t>
      </w:r>
      <w:r w:rsidR="00093074">
        <w:rPr>
          <w:i/>
        </w:rPr>
        <w:t xml:space="preserve"> mer sammanhållet</w:t>
      </w:r>
      <w:r w:rsidR="00D71F46">
        <w:rPr>
          <w:i/>
        </w:rPr>
        <w:t xml:space="preserve"> Källby</w:t>
      </w:r>
      <w:r w:rsidR="00093074">
        <w:rPr>
          <w:i/>
        </w:rPr>
        <w:t>.</w:t>
      </w:r>
    </w:p>
    <w:p w14:paraId="5739A7E5" w14:textId="23D0C3AC" w:rsidR="00D71F46" w:rsidRDefault="00D71F46" w:rsidP="00B927C7">
      <w:pPr>
        <w:rPr>
          <w:i/>
        </w:rPr>
      </w:pPr>
      <w:r>
        <w:rPr>
          <w:i/>
        </w:rPr>
        <w:t>Strandområdet längs kuststräckan markeras som natur- och rekreationsområde enligt förslag.</w:t>
      </w:r>
    </w:p>
    <w:p w14:paraId="59EAE7F0" w14:textId="7C3361ED" w:rsidR="00D71F46" w:rsidRDefault="00D71F46" w:rsidP="00B927C7">
      <w:pPr>
        <w:rPr>
          <w:i/>
        </w:rPr>
      </w:pPr>
      <w:r>
        <w:rPr>
          <w:i/>
        </w:rPr>
        <w:t>Götene kommun bedömer att båda ytorna som är utpekade som centrumutveckling är nåbara med andra transportsätt än bil. För det västra kommer nåbarheten öka när den väg som planeras mellan Nordskog och centrala Källby kommer på plats.</w:t>
      </w:r>
      <w:r w:rsidR="007D2569">
        <w:rPr>
          <w:i/>
        </w:rPr>
        <w:t xml:space="preserve"> Båda ytorna </w:t>
      </w:r>
      <w:r w:rsidR="006D201A">
        <w:rPr>
          <w:i/>
        </w:rPr>
        <w:t>bedöms vara</w:t>
      </w:r>
      <w:r w:rsidR="007D2569">
        <w:rPr>
          <w:i/>
        </w:rPr>
        <w:t xml:space="preserve"> nåbara med gång – och cykel på ett säkert sätt.</w:t>
      </w:r>
      <w:r>
        <w:rPr>
          <w:i/>
        </w:rPr>
        <w:t xml:space="preserve"> Det finns också möjlighet till kollektivt resande från och till båda ytorna.</w:t>
      </w:r>
    </w:p>
    <w:p w14:paraId="2C0987F5" w14:textId="7D67C8B5" w:rsidR="005170A6" w:rsidRPr="00130CE0" w:rsidRDefault="005170A6" w:rsidP="00B927C7">
      <w:pPr>
        <w:rPr>
          <w:i/>
        </w:rPr>
      </w:pPr>
      <w:r>
        <w:rPr>
          <w:i/>
        </w:rPr>
        <w:t>Text och bild på sidan 28 justeras efter förslag.</w:t>
      </w:r>
    </w:p>
    <w:p w14:paraId="5FB24D5D" w14:textId="1C7629DD" w:rsidR="00B927C7" w:rsidRDefault="00B927C7" w:rsidP="00B927C7">
      <w:pPr>
        <w:rPr>
          <w:b/>
          <w:i/>
        </w:rPr>
      </w:pPr>
      <w:r>
        <w:rPr>
          <w:b/>
          <w:i/>
        </w:rPr>
        <w:t xml:space="preserve">Lundsbrunn </w:t>
      </w:r>
    </w:p>
    <w:p w14:paraId="118BC4D0" w14:textId="0FE75C25" w:rsidR="005170A6" w:rsidRDefault="00093074" w:rsidP="00B927C7">
      <w:pPr>
        <w:rPr>
          <w:i/>
        </w:rPr>
      </w:pPr>
      <w:r w:rsidRPr="00093074">
        <w:rPr>
          <w:i/>
        </w:rPr>
        <w:t>Ytan söder om sågverket består idag av jordbruksmark och är inte heller planlag</w:t>
      </w:r>
      <w:r w:rsidR="0015414B">
        <w:rPr>
          <w:i/>
        </w:rPr>
        <w:t>t</w:t>
      </w:r>
      <w:r w:rsidRPr="00093074">
        <w:rPr>
          <w:i/>
        </w:rPr>
        <w:t xml:space="preserve"> som något annat. Denna yta har därmed hamnat utanför avgränsningen av Lundsbrunns tätort. </w:t>
      </w:r>
    </w:p>
    <w:p w14:paraId="4FAD0F8B" w14:textId="4DFD25E7" w:rsidR="00093074" w:rsidRDefault="00093074" w:rsidP="00B927C7">
      <w:pPr>
        <w:rPr>
          <w:i/>
        </w:rPr>
      </w:pPr>
      <w:r>
        <w:rPr>
          <w:i/>
        </w:rPr>
        <w:t>Kartan justeras så golfbanan istället benämns som ”övriga grönytor”</w:t>
      </w:r>
    </w:p>
    <w:p w14:paraId="03A3F906" w14:textId="24315B46" w:rsidR="00093074" w:rsidRPr="00093074" w:rsidRDefault="00247D05" w:rsidP="00B927C7">
      <w:pPr>
        <w:rPr>
          <w:i/>
        </w:rPr>
      </w:pPr>
      <w:r>
        <w:rPr>
          <w:i/>
        </w:rPr>
        <w:t>Beskrivningen</w:t>
      </w:r>
      <w:r w:rsidR="00093074">
        <w:rPr>
          <w:i/>
        </w:rPr>
        <w:t xml:space="preserve"> för ytan ”kulturhistorisk värdefull</w:t>
      </w:r>
      <w:r w:rsidR="004229A1">
        <w:rPr>
          <w:i/>
        </w:rPr>
        <w:t xml:space="preserve"> miljö”</w:t>
      </w:r>
      <w:r w:rsidR="00093074">
        <w:rPr>
          <w:i/>
        </w:rPr>
        <w:t xml:space="preserve"> justeras </w:t>
      </w:r>
      <w:r w:rsidR="00093074" w:rsidRPr="008858F2">
        <w:rPr>
          <w:i/>
        </w:rPr>
        <w:t xml:space="preserve">så </w:t>
      </w:r>
      <w:r w:rsidR="0015414B" w:rsidRPr="008858F2">
        <w:rPr>
          <w:i/>
        </w:rPr>
        <w:t xml:space="preserve">att </w:t>
      </w:r>
      <w:r w:rsidR="00093074" w:rsidRPr="008858F2">
        <w:rPr>
          <w:i/>
        </w:rPr>
        <w:t>även naturmiljö</w:t>
      </w:r>
      <w:r w:rsidR="008858F2" w:rsidRPr="008858F2">
        <w:rPr>
          <w:i/>
        </w:rPr>
        <w:t>n inkluderas i beskrivningen samt i</w:t>
      </w:r>
      <w:r w:rsidR="00093074" w:rsidRPr="008858F2">
        <w:rPr>
          <w:i/>
        </w:rPr>
        <w:t xml:space="preserve"> ställningstagandet kring den hänsyn</w:t>
      </w:r>
      <w:r w:rsidR="00093074">
        <w:rPr>
          <w:i/>
        </w:rPr>
        <w:t xml:space="preserve"> som måste tas inom detta område.</w:t>
      </w:r>
    </w:p>
    <w:p w14:paraId="27705B95" w14:textId="7C30C8BE" w:rsidR="00B927C7" w:rsidRDefault="00B927C7" w:rsidP="00B927C7">
      <w:pPr>
        <w:rPr>
          <w:b/>
          <w:i/>
        </w:rPr>
      </w:pPr>
      <w:r>
        <w:rPr>
          <w:b/>
          <w:i/>
        </w:rPr>
        <w:t>Hällekis</w:t>
      </w:r>
    </w:p>
    <w:p w14:paraId="01CD6653" w14:textId="7FBBF0DB" w:rsidR="00B927C7" w:rsidRDefault="00093074" w:rsidP="00B927C7">
      <w:pPr>
        <w:rPr>
          <w:i/>
        </w:rPr>
      </w:pPr>
      <w:r w:rsidRPr="00093074">
        <w:rPr>
          <w:i/>
        </w:rPr>
        <w:t>Då det planeras en batterifabrik i Mariestad är all detaljplanerad mark för bostäder värdefull att behålla. Ytan vid hamnen har också ett läge som torde vara attraktivt att bygga bostäder på. Bebyggelse i detta område skulle kunna få igång flyttkedjor i Hällekis och därmed stärka den lokala bostadsmarknaden på ett positivt sätt.</w:t>
      </w:r>
    </w:p>
    <w:p w14:paraId="6813FACA" w14:textId="62C52DE3" w:rsidR="00093074" w:rsidRDefault="00093074" w:rsidP="00B927C7">
      <w:pPr>
        <w:rPr>
          <w:i/>
        </w:rPr>
      </w:pPr>
      <w:r>
        <w:rPr>
          <w:i/>
        </w:rPr>
        <w:t>Planförslaget kompletteras med en yta längs med strandkanten för natur och rekreation.</w:t>
      </w:r>
    </w:p>
    <w:p w14:paraId="618913B0" w14:textId="00975942" w:rsidR="00093074" w:rsidRDefault="004229A1" w:rsidP="00B927C7">
      <w:pPr>
        <w:rPr>
          <w:i/>
        </w:rPr>
      </w:pPr>
      <w:r>
        <w:rPr>
          <w:i/>
        </w:rPr>
        <w:t>Centrumu</w:t>
      </w:r>
      <w:r w:rsidR="007D2569">
        <w:rPr>
          <w:i/>
        </w:rPr>
        <w:t>tvecklingsstråket förlängs ner mot hamnen enligt förslag.</w:t>
      </w:r>
    </w:p>
    <w:p w14:paraId="5E172DDC" w14:textId="57E33FBF" w:rsidR="007D2569" w:rsidRDefault="00855FBA" w:rsidP="00B927C7">
      <w:pPr>
        <w:rPr>
          <w:i/>
        </w:rPr>
      </w:pPr>
      <w:r>
        <w:rPr>
          <w:i/>
        </w:rPr>
        <w:t>B1-</w:t>
      </w:r>
      <w:r w:rsidR="007D2569">
        <w:rPr>
          <w:i/>
        </w:rPr>
        <w:t xml:space="preserve">området utökas något </w:t>
      </w:r>
      <w:r w:rsidR="006C155E">
        <w:rPr>
          <w:i/>
        </w:rPr>
        <w:t>norrut</w:t>
      </w:r>
      <w:r w:rsidR="007D2569">
        <w:rPr>
          <w:i/>
        </w:rPr>
        <w:t xml:space="preserve"> enligt förslag.</w:t>
      </w:r>
    </w:p>
    <w:p w14:paraId="5B707C46" w14:textId="32CCB4CF" w:rsidR="007D2569" w:rsidRDefault="007D2569" w:rsidP="00B927C7">
      <w:pPr>
        <w:rPr>
          <w:i/>
        </w:rPr>
      </w:pPr>
      <w:r>
        <w:rPr>
          <w:i/>
        </w:rPr>
        <w:t>Järnvägens läge</w:t>
      </w:r>
      <w:r w:rsidR="0015414B">
        <w:rPr>
          <w:i/>
        </w:rPr>
        <w:t xml:space="preserve"> har hamnat fel. Detta justeras till antagandehandli</w:t>
      </w:r>
      <w:r w:rsidR="00855FBA">
        <w:rPr>
          <w:i/>
        </w:rPr>
        <w:t>n</w:t>
      </w:r>
      <w:r w:rsidR="0015414B">
        <w:rPr>
          <w:i/>
        </w:rPr>
        <w:t>gen.</w:t>
      </w:r>
    </w:p>
    <w:p w14:paraId="6685F436" w14:textId="1B5AC546" w:rsidR="00C746C8" w:rsidRDefault="007D2569" w:rsidP="00B927C7">
      <w:pPr>
        <w:rPr>
          <w:i/>
        </w:rPr>
      </w:pPr>
      <w:r>
        <w:rPr>
          <w:i/>
        </w:rPr>
        <w:t>Texten till ”natur- och rekreationsområde” kompletteras om att det södra området även inbegriper en kulturhistorisk miljö i form av gamla kalkstensugnar samt att det i ställningstagandet kring ytan konstateras att åtgärder inte får ska</w:t>
      </w:r>
      <w:r w:rsidR="00646E17">
        <w:rPr>
          <w:i/>
        </w:rPr>
        <w:t>da de kulturhistoriska värdena.</w:t>
      </w:r>
    </w:p>
    <w:p w14:paraId="09CC00B8" w14:textId="724444BE" w:rsidR="007D2569" w:rsidRPr="007D2569" w:rsidRDefault="007D2569" w:rsidP="00B927C7">
      <w:pPr>
        <w:rPr>
          <w:b/>
          <w:i/>
        </w:rPr>
      </w:pPr>
      <w:r w:rsidRPr="007D2569">
        <w:rPr>
          <w:b/>
          <w:i/>
        </w:rPr>
        <w:lastRenderedPageBreak/>
        <w:t>Övriga synpunkter</w:t>
      </w:r>
    </w:p>
    <w:p w14:paraId="398B03B0" w14:textId="30D2D47A" w:rsidR="00B927C7" w:rsidRDefault="007D2569" w:rsidP="00B927C7">
      <w:pPr>
        <w:rPr>
          <w:i/>
        </w:rPr>
      </w:pPr>
      <w:r w:rsidRPr="007D2569">
        <w:rPr>
          <w:i/>
        </w:rPr>
        <w:t xml:space="preserve">Översiktsplanen kompletteras med mer beskrivningar </w:t>
      </w:r>
      <w:r w:rsidR="002128E7">
        <w:rPr>
          <w:i/>
        </w:rPr>
        <w:t>kring den värdefulla och skyddade naturen som finns i kommunen.</w:t>
      </w:r>
    </w:p>
    <w:p w14:paraId="25195832" w14:textId="4D00F4D7" w:rsidR="00B927C7" w:rsidRPr="00BD7D23" w:rsidRDefault="00BD7D23" w:rsidP="00B927C7">
      <w:pPr>
        <w:rPr>
          <w:i/>
        </w:rPr>
      </w:pPr>
      <w:r>
        <w:rPr>
          <w:i/>
        </w:rPr>
        <w:t>Bostadsförsörjningsprogram har påbörjats under hösten 2022 och kulturmiljöinventering ska genomföras under 2023 då det finns avsatta pengar i budget.</w:t>
      </w:r>
    </w:p>
    <w:p w14:paraId="4570ECCE" w14:textId="35865AFC" w:rsidR="007D2569" w:rsidRDefault="007D2569" w:rsidP="007D2569">
      <w:pPr>
        <w:rPr>
          <w:b/>
          <w:i/>
        </w:rPr>
      </w:pPr>
      <w:r>
        <w:rPr>
          <w:b/>
          <w:i/>
        </w:rPr>
        <w:t>Synpunkter på planeringsunderlaget</w:t>
      </w:r>
      <w:r w:rsidR="00BD7D23">
        <w:rPr>
          <w:b/>
          <w:i/>
        </w:rPr>
        <w:t xml:space="preserve"> (nämnt ”miljökonsekvensbeskrivning” i yttrandet)</w:t>
      </w:r>
    </w:p>
    <w:p w14:paraId="740BD74B" w14:textId="084ADB47" w:rsidR="00B927C7" w:rsidRPr="00BD7D23" w:rsidRDefault="00BD7D23" w:rsidP="00B927C7">
      <w:pPr>
        <w:rPr>
          <w:i/>
        </w:rPr>
      </w:pPr>
      <w:r w:rsidRPr="00BD7D23">
        <w:rPr>
          <w:i/>
        </w:rPr>
        <w:t xml:space="preserve">Planförslaget justeras efter </w:t>
      </w:r>
      <w:r w:rsidR="00681AC9">
        <w:rPr>
          <w:i/>
        </w:rPr>
        <w:t xml:space="preserve">inkomna </w:t>
      </w:r>
      <w:r w:rsidRPr="00BD7D23">
        <w:rPr>
          <w:i/>
        </w:rPr>
        <w:t>synpunkter.</w:t>
      </w:r>
    </w:p>
    <w:p w14:paraId="608009C9" w14:textId="2E3A1D20" w:rsidR="005E3121" w:rsidRDefault="005E3121" w:rsidP="005E3121">
      <w:pPr>
        <w:pStyle w:val="Rubrik3"/>
      </w:pPr>
      <w:r>
        <w:t>Liberalerna</w:t>
      </w:r>
    </w:p>
    <w:p w14:paraId="787D6AF9" w14:textId="6DE7CE23" w:rsidR="005E3121" w:rsidRDefault="005E3121" w:rsidP="005E3121">
      <w:pPr>
        <w:rPr>
          <w:rFonts w:cstheme="minorHAnsi"/>
          <w:color w:val="000000"/>
          <w:sz w:val="23"/>
          <w:szCs w:val="23"/>
        </w:rPr>
      </w:pPr>
      <w:r w:rsidRPr="005E3121">
        <w:rPr>
          <w:rFonts w:cstheme="minorHAnsi"/>
          <w:color w:val="000000"/>
          <w:sz w:val="23"/>
          <w:szCs w:val="23"/>
        </w:rPr>
        <w:t>Liberalerna tycker att översiktsplanen för Götene kommun är ett väl genomarbetat dokument med tydlig struktur och har inte några ytterligare synpunkter att lämna efter de revideringar som gjorts utifrån tidigare inkomna synpunkter.</w:t>
      </w:r>
    </w:p>
    <w:p w14:paraId="3CD0A617" w14:textId="47FCE798" w:rsidR="005E3121" w:rsidRDefault="005E3121" w:rsidP="005E3121">
      <w:pPr>
        <w:pStyle w:val="Rubrik3"/>
      </w:pPr>
      <w:r>
        <w:t>Kinnekullemoderaterna</w:t>
      </w:r>
    </w:p>
    <w:p w14:paraId="3A9C7935" w14:textId="77777777" w:rsidR="005E3121" w:rsidRPr="005E3121" w:rsidRDefault="005E3121" w:rsidP="005E3121">
      <w:pPr>
        <w:rPr>
          <w:rFonts w:cstheme="minorHAnsi"/>
        </w:rPr>
      </w:pPr>
      <w:r w:rsidRPr="005E3121">
        <w:rPr>
          <w:rFonts w:cstheme="minorHAnsi"/>
        </w:rPr>
        <w:t>Kinnekullemoderaterna vill i samrådsfasen av framtagande av ny översiktsplan för Götene kommun inge yttrande enligt nedan.</w:t>
      </w:r>
    </w:p>
    <w:p w14:paraId="1FE2B109" w14:textId="77777777" w:rsidR="005E3121" w:rsidRPr="005E3121" w:rsidRDefault="005E3121" w:rsidP="005E3121">
      <w:pPr>
        <w:rPr>
          <w:rFonts w:cstheme="minorHAnsi"/>
        </w:rPr>
      </w:pPr>
      <w:r w:rsidRPr="005E3121">
        <w:rPr>
          <w:rFonts w:cstheme="minorHAnsi"/>
        </w:rPr>
        <w:t>Planens intentioner att verka för expansion med fler bostäder och utveckling av näringslivet i kommunernas orter är viktig. Genom ökat invånarantal förstärks underlaget för orternas handel- och serviceutbud och genererar ytterligare tillväxt. Vikten av att så som planförslaget framhåller upprätthålla en god planberedskap för detta kan inte nog betonas.</w:t>
      </w:r>
    </w:p>
    <w:p w14:paraId="56AE6462" w14:textId="77777777" w:rsidR="005E3121" w:rsidRPr="005E3121" w:rsidRDefault="005E3121" w:rsidP="005E3121">
      <w:pPr>
        <w:rPr>
          <w:rFonts w:cstheme="minorHAnsi"/>
        </w:rPr>
      </w:pPr>
      <w:r w:rsidRPr="005E3121">
        <w:rPr>
          <w:rFonts w:cstheme="minorHAnsi"/>
        </w:rPr>
        <w:t>En god planberedskap bör dock kombineras med tydliga prioriteringar som anpassas utifrån den framtida marknadens efterfrågan av ytor och lokalisering av såväl bostäder som verksamheter. Prioriteringarna bör genomsyra inte bara kommunens vidare fysiska planering utan också den infrastrukturella utbyggnaden som kommunen kan påverka inom den egna verksamheten och i kontakter med myndigheter och andra intressenter.</w:t>
      </w:r>
    </w:p>
    <w:p w14:paraId="7B4DF3B1" w14:textId="77777777" w:rsidR="005E3121" w:rsidRPr="005E3121" w:rsidRDefault="005E3121" w:rsidP="005E3121">
      <w:pPr>
        <w:rPr>
          <w:rFonts w:cstheme="minorHAnsi"/>
        </w:rPr>
      </w:pPr>
      <w:r w:rsidRPr="005E3121">
        <w:rPr>
          <w:rFonts w:cstheme="minorHAnsi"/>
        </w:rPr>
        <w:t>Mark- och vattenanvändning i kommunens tätorter.</w:t>
      </w:r>
    </w:p>
    <w:p w14:paraId="788AC34F" w14:textId="77777777" w:rsidR="005E3121" w:rsidRPr="005E3121" w:rsidRDefault="005E3121" w:rsidP="005E3121">
      <w:pPr>
        <w:rPr>
          <w:rFonts w:cstheme="minorHAnsi"/>
          <w:b/>
        </w:rPr>
      </w:pPr>
      <w:r w:rsidRPr="005E3121">
        <w:rPr>
          <w:rFonts w:cstheme="minorHAnsi"/>
          <w:b/>
        </w:rPr>
        <w:t>Götene</w:t>
      </w:r>
    </w:p>
    <w:p w14:paraId="4E794A5B" w14:textId="03AE4B6F" w:rsidR="002F7DE0" w:rsidRPr="005E3121" w:rsidRDefault="005E3121" w:rsidP="005E3121">
      <w:pPr>
        <w:rPr>
          <w:rFonts w:cstheme="minorHAnsi"/>
        </w:rPr>
      </w:pPr>
      <w:r w:rsidRPr="005E3121">
        <w:rPr>
          <w:rFonts w:cstheme="minorHAnsi"/>
        </w:rPr>
        <w:t>Tillgång till verksamhetsområden med kommunikations- och skyltläge vid E20 och R44 bör fortsatt prioriteras. Av denna anledning bör större delen av ytan mellan gamla och nya E20 tydliggöras som verksamhetsområde. Verksamhetsområde längs E20 bidrar till bullerdämpning mot samhället och eftersom nödvändiga arkeologiska hänsyn kan påverka andra aktuella verksamhetsområden bör planarbete avseende detta område ges högre prioritet.</w:t>
      </w:r>
    </w:p>
    <w:p w14:paraId="3761C2FA" w14:textId="77777777" w:rsidR="005E3121" w:rsidRPr="005E3121" w:rsidRDefault="005E3121" w:rsidP="005E3121">
      <w:pPr>
        <w:rPr>
          <w:rFonts w:cstheme="minorHAnsi"/>
          <w:b/>
        </w:rPr>
      </w:pPr>
      <w:r w:rsidRPr="005E3121">
        <w:rPr>
          <w:rFonts w:cstheme="minorHAnsi"/>
          <w:b/>
        </w:rPr>
        <w:t>Källby</w:t>
      </w:r>
    </w:p>
    <w:p w14:paraId="3C81B561" w14:textId="77777777" w:rsidR="005E3121" w:rsidRPr="005E3121" w:rsidRDefault="005E3121" w:rsidP="005E3121">
      <w:pPr>
        <w:rPr>
          <w:rFonts w:cstheme="minorHAnsi"/>
        </w:rPr>
      </w:pPr>
      <w:r w:rsidRPr="005E3121">
        <w:rPr>
          <w:rFonts w:cstheme="minorHAnsi"/>
        </w:rPr>
        <w:t xml:space="preserve">Med sitt nuvarande invånarantal torde Källby vara den tätort som ligger närmast de demografiska tröskelvärdena för utveckling av handel och service med de synergieffekter detta medför. Som stark inpendlingsort bör också Källby ha förutsättning för en god befolkningstillväxt genom tillskapande av diversifierade </w:t>
      </w:r>
      <w:r w:rsidRPr="005E3121">
        <w:rPr>
          <w:rFonts w:cstheme="minorHAnsi"/>
        </w:rPr>
        <w:lastRenderedPageBreak/>
        <w:t xml:space="preserve">och attraktiva boendeområden. Möjliga bostadsområden mot sydväst bör prioriteras högre än föreslaget </w:t>
      </w:r>
      <w:proofErr w:type="spellStart"/>
      <w:r w:rsidRPr="005E3121">
        <w:rPr>
          <w:rFonts w:cstheme="minorHAnsi"/>
        </w:rPr>
        <w:t>utredningsområde</w:t>
      </w:r>
      <w:proofErr w:type="spellEnd"/>
      <w:r w:rsidRPr="005E3121">
        <w:rPr>
          <w:rFonts w:cstheme="minorHAnsi"/>
        </w:rPr>
        <w:t xml:space="preserve"> norr om </w:t>
      </w:r>
      <w:proofErr w:type="spellStart"/>
      <w:r w:rsidRPr="005E3121">
        <w:rPr>
          <w:rFonts w:cstheme="minorHAnsi"/>
        </w:rPr>
        <w:t>Källbyån</w:t>
      </w:r>
      <w:proofErr w:type="spellEnd"/>
      <w:r w:rsidRPr="005E3121">
        <w:rPr>
          <w:rFonts w:cstheme="minorHAnsi"/>
        </w:rPr>
        <w:t>.</w:t>
      </w:r>
    </w:p>
    <w:p w14:paraId="57182BCB" w14:textId="77777777" w:rsidR="005E3121" w:rsidRPr="005E3121" w:rsidRDefault="005E3121" w:rsidP="005E3121">
      <w:pPr>
        <w:rPr>
          <w:rFonts w:cstheme="minorHAnsi"/>
        </w:rPr>
      </w:pPr>
      <w:r w:rsidRPr="005E3121">
        <w:rPr>
          <w:rFonts w:cstheme="minorHAnsi"/>
        </w:rPr>
        <w:t>Ytor för expansion och teknisk försörjning av Dafgårds livsmedelsverksamhet måste säkerställas.</w:t>
      </w:r>
    </w:p>
    <w:p w14:paraId="5554F79E" w14:textId="77777777" w:rsidR="005E3121" w:rsidRPr="005E3121" w:rsidRDefault="005E3121" w:rsidP="005E3121">
      <w:pPr>
        <w:rPr>
          <w:rFonts w:cstheme="minorHAnsi"/>
        </w:rPr>
      </w:pPr>
      <w:r w:rsidRPr="005E3121">
        <w:rPr>
          <w:rFonts w:cstheme="minorHAnsi"/>
        </w:rPr>
        <w:t>Verksamhetsområdet närmast Källbyrondellen bör reserveras för handel.</w:t>
      </w:r>
    </w:p>
    <w:p w14:paraId="37AC3F51" w14:textId="77777777" w:rsidR="005E3121" w:rsidRPr="005E3121" w:rsidRDefault="005E3121" w:rsidP="005E3121">
      <w:pPr>
        <w:rPr>
          <w:rFonts w:cstheme="minorHAnsi"/>
        </w:rPr>
      </w:pPr>
      <w:r w:rsidRPr="005E3121">
        <w:rPr>
          <w:rFonts w:cstheme="minorHAnsi"/>
        </w:rPr>
        <w:t>Området mellan Källby och Svanvik bör i större utsträckning tillvaratas för bostadsändamål för att tillskapa en mer sammanhållen tätort. I dessa områden bör också högre bebyggelse övervägas för att i kombination med natur och parkmark möjliggöra attraktiva bostadsområden med sjökontakt och minska industribyggnadernas dominans i områdets gestaltning.</w:t>
      </w:r>
    </w:p>
    <w:p w14:paraId="6605D4E0" w14:textId="77777777" w:rsidR="005E3121" w:rsidRPr="00A16B97" w:rsidRDefault="005E3121" w:rsidP="005E3121">
      <w:pPr>
        <w:rPr>
          <w:rFonts w:cstheme="minorHAnsi"/>
          <w:b/>
        </w:rPr>
      </w:pPr>
      <w:r w:rsidRPr="00A16B97">
        <w:rPr>
          <w:rFonts w:cstheme="minorHAnsi"/>
          <w:b/>
        </w:rPr>
        <w:t>Lundsbrunn</w:t>
      </w:r>
    </w:p>
    <w:p w14:paraId="08C47609" w14:textId="77777777" w:rsidR="005E3121" w:rsidRPr="005E3121" w:rsidRDefault="005E3121" w:rsidP="005E3121">
      <w:pPr>
        <w:rPr>
          <w:rFonts w:cstheme="minorHAnsi"/>
        </w:rPr>
      </w:pPr>
      <w:r w:rsidRPr="005E3121">
        <w:rPr>
          <w:rFonts w:cstheme="minorHAnsi"/>
        </w:rPr>
        <w:t>Planberedskapen för boende och verksamheter i Lundsbrunn förefaller god vid nuvarande efterfrågan. Nyckelfaktor för ortens utveckling torde vara vägförbindelserna med E20 och R44.</w:t>
      </w:r>
    </w:p>
    <w:p w14:paraId="73F0F6E1" w14:textId="77777777" w:rsidR="005E3121" w:rsidRPr="005E3121" w:rsidRDefault="005E3121" w:rsidP="005E3121">
      <w:pPr>
        <w:rPr>
          <w:rFonts w:cstheme="minorHAnsi"/>
        </w:rPr>
      </w:pPr>
      <w:r w:rsidRPr="005E3121">
        <w:rPr>
          <w:rFonts w:cstheme="minorHAnsi"/>
        </w:rPr>
        <w:t>Området för Lundsbrunns golfbana bör i översiktsplanen markeras som rekreationsområde.</w:t>
      </w:r>
    </w:p>
    <w:p w14:paraId="7E3C1E1B" w14:textId="77777777" w:rsidR="005E3121" w:rsidRPr="00A16B97" w:rsidRDefault="005E3121" w:rsidP="005E3121">
      <w:pPr>
        <w:rPr>
          <w:rFonts w:cstheme="minorHAnsi"/>
          <w:b/>
        </w:rPr>
      </w:pPr>
      <w:r w:rsidRPr="00A16B97">
        <w:rPr>
          <w:rFonts w:cstheme="minorHAnsi"/>
          <w:b/>
        </w:rPr>
        <w:t>Hällekis</w:t>
      </w:r>
    </w:p>
    <w:p w14:paraId="635BE220" w14:textId="77777777" w:rsidR="005E3121" w:rsidRPr="005E3121" w:rsidRDefault="005E3121" w:rsidP="005E3121">
      <w:pPr>
        <w:rPr>
          <w:rFonts w:cstheme="minorHAnsi"/>
        </w:rPr>
      </w:pPr>
      <w:r w:rsidRPr="005E3121">
        <w:rPr>
          <w:rFonts w:cstheme="minorHAnsi"/>
        </w:rPr>
        <w:t>Som en effekt av batterifabriken i Mariestad kan Hällekis bli en intressant bosättningsort. Nyckelfaktorer torde vara förbindelserna med E20, attraktiva bostadsområden och utbudet av service. För attraktiva bostadsområden bör områden med sjökontakt sökas.</w:t>
      </w:r>
    </w:p>
    <w:p w14:paraId="7E7DD7E7" w14:textId="56FECA41" w:rsidR="005E3121" w:rsidRDefault="005E3121" w:rsidP="005E3121">
      <w:pPr>
        <w:rPr>
          <w:rFonts w:cstheme="minorHAnsi"/>
        </w:rPr>
      </w:pPr>
      <w:r w:rsidRPr="005E3121">
        <w:rPr>
          <w:rFonts w:cstheme="minorHAnsi"/>
        </w:rPr>
        <w:t>Hällekis bör kunna utvecklas till mottagningsort för turismen i området. Beredskap för utveckling av boende, handel och service för besöksnäringen är en förutsättning för denna utveckling.</w:t>
      </w:r>
    </w:p>
    <w:p w14:paraId="1F0F598F" w14:textId="77777777" w:rsidR="002F7DE0" w:rsidRDefault="002F7DE0" w:rsidP="002F7DE0">
      <w:pPr>
        <w:pStyle w:val="Rubrik3"/>
      </w:pPr>
      <w:r>
        <w:t>Götene kommuns kommentar:</w:t>
      </w:r>
    </w:p>
    <w:p w14:paraId="3ACE7FF3" w14:textId="25A6CB38" w:rsidR="002F7DE0" w:rsidRPr="002F7DE0" w:rsidRDefault="002F7DE0" w:rsidP="005E3121">
      <w:pPr>
        <w:rPr>
          <w:rFonts w:cstheme="minorHAnsi"/>
          <w:b/>
          <w:i/>
        </w:rPr>
      </w:pPr>
      <w:r w:rsidRPr="002F7DE0">
        <w:rPr>
          <w:rFonts w:cstheme="minorHAnsi"/>
          <w:b/>
          <w:i/>
        </w:rPr>
        <w:t>Götene</w:t>
      </w:r>
    </w:p>
    <w:p w14:paraId="57E28A04" w14:textId="27915E81" w:rsidR="002F7DE0" w:rsidRPr="002F7DE0" w:rsidRDefault="002F7DE0" w:rsidP="005E3121">
      <w:pPr>
        <w:rPr>
          <w:rFonts w:cstheme="minorHAnsi"/>
          <w:i/>
        </w:rPr>
      </w:pPr>
      <w:r w:rsidRPr="002F7DE0">
        <w:rPr>
          <w:rFonts w:cstheme="minorHAnsi"/>
          <w:i/>
        </w:rPr>
        <w:t>Götene kommun ser att det finns ett behov av att utreda ytan mellan gamla och nya E20 för att kunna göra en någorlunda avgränsning mellan olika användningsområden. Ett planprogram skulle kunna vara en metod för att se över helheten. Därmed är det inte aktuellt att i översiktsplanen specificera ytan ytterligare.</w:t>
      </w:r>
    </w:p>
    <w:p w14:paraId="268ABBE0" w14:textId="0EE345B8" w:rsidR="002F7DE0" w:rsidRDefault="002F7DE0" w:rsidP="005E3121">
      <w:pPr>
        <w:rPr>
          <w:rFonts w:cstheme="minorHAnsi"/>
          <w:b/>
          <w:i/>
        </w:rPr>
      </w:pPr>
      <w:r w:rsidRPr="002F7DE0">
        <w:rPr>
          <w:rFonts w:cstheme="minorHAnsi"/>
          <w:b/>
          <w:i/>
        </w:rPr>
        <w:t>Källby</w:t>
      </w:r>
    </w:p>
    <w:p w14:paraId="3FF668EE" w14:textId="79DC9BCE" w:rsidR="002F7DE0" w:rsidRPr="002F7DE0" w:rsidRDefault="002F7DE0" w:rsidP="005E3121">
      <w:pPr>
        <w:rPr>
          <w:rFonts w:cstheme="minorHAnsi"/>
          <w:i/>
        </w:rPr>
      </w:pPr>
      <w:r w:rsidRPr="002F7DE0">
        <w:rPr>
          <w:rFonts w:cstheme="minorHAnsi"/>
          <w:i/>
        </w:rPr>
        <w:t>Verksamhetsytan i söder föreslås utökas något enligt förslag.</w:t>
      </w:r>
    </w:p>
    <w:p w14:paraId="437A938D" w14:textId="180A5B70" w:rsidR="002F7DE0" w:rsidRPr="002F7DE0" w:rsidRDefault="002F7DE0" w:rsidP="005E3121">
      <w:pPr>
        <w:rPr>
          <w:rFonts w:cstheme="minorHAnsi"/>
          <w:i/>
        </w:rPr>
      </w:pPr>
      <w:r w:rsidRPr="002F7DE0">
        <w:rPr>
          <w:rFonts w:cstheme="minorHAnsi"/>
          <w:i/>
        </w:rPr>
        <w:t>Del av verksamhetsområdet vid rondellen i Källby är redan idag planlagd för bland annat handelsändamål.</w:t>
      </w:r>
    </w:p>
    <w:p w14:paraId="6062A5E9" w14:textId="32797DD1" w:rsidR="002F7DE0" w:rsidRDefault="002F7DE0" w:rsidP="005E3121">
      <w:pPr>
        <w:rPr>
          <w:rFonts w:cstheme="minorHAnsi"/>
          <w:i/>
        </w:rPr>
      </w:pPr>
      <w:r w:rsidRPr="002F7DE0">
        <w:rPr>
          <w:rFonts w:cstheme="minorHAnsi"/>
          <w:i/>
        </w:rPr>
        <w:t>Ytan mellan Källby och Svanvik bedöms inte lämpa sig för exploatering. Området hyser naturvärden som bör bevaras och en mindre del omfattas även av Natura 2000. Närheten till järnväg, riksväg 44 och ett antal större kraftledningar begränsar möjligheten till goda boendemiljöer.</w:t>
      </w:r>
    </w:p>
    <w:p w14:paraId="22962FAA" w14:textId="6D4E2CCE" w:rsidR="00512DF0" w:rsidRDefault="00512DF0" w:rsidP="00512DF0">
      <w:pPr>
        <w:rPr>
          <w:rFonts w:cstheme="minorHAnsi"/>
          <w:b/>
          <w:i/>
        </w:rPr>
      </w:pPr>
      <w:r>
        <w:rPr>
          <w:rFonts w:cstheme="minorHAnsi"/>
          <w:b/>
          <w:i/>
        </w:rPr>
        <w:lastRenderedPageBreak/>
        <w:t>Lundsbrunn</w:t>
      </w:r>
    </w:p>
    <w:p w14:paraId="158A14D7" w14:textId="6B19DD95" w:rsidR="00512DF0" w:rsidRDefault="00512DF0" w:rsidP="00512DF0">
      <w:pPr>
        <w:rPr>
          <w:rFonts w:cstheme="minorHAnsi"/>
          <w:i/>
        </w:rPr>
      </w:pPr>
      <w:r w:rsidRPr="00512DF0">
        <w:rPr>
          <w:rFonts w:cstheme="minorHAnsi"/>
          <w:i/>
        </w:rPr>
        <w:t>Planförslaget justeras efter förslag angående golfbanans beteckning i kartan.</w:t>
      </w:r>
    </w:p>
    <w:p w14:paraId="5A569BFB" w14:textId="47AAD9F4" w:rsidR="00512DF0" w:rsidRDefault="00512DF0" w:rsidP="00512DF0">
      <w:pPr>
        <w:rPr>
          <w:rFonts w:cstheme="minorHAnsi"/>
          <w:b/>
          <w:i/>
        </w:rPr>
      </w:pPr>
      <w:r w:rsidRPr="00512DF0">
        <w:rPr>
          <w:rFonts w:cstheme="minorHAnsi"/>
          <w:b/>
          <w:i/>
        </w:rPr>
        <w:t>Hällekis</w:t>
      </w:r>
    </w:p>
    <w:p w14:paraId="26D3B367" w14:textId="4F931F29" w:rsidR="00512DF0" w:rsidRPr="002F7DE0" w:rsidRDefault="00512DF0" w:rsidP="005E3121">
      <w:pPr>
        <w:rPr>
          <w:rFonts w:cstheme="minorHAnsi"/>
          <w:i/>
        </w:rPr>
      </w:pPr>
      <w:r w:rsidRPr="00512DF0">
        <w:rPr>
          <w:rFonts w:cstheme="minorHAnsi"/>
          <w:i/>
        </w:rPr>
        <w:t xml:space="preserve">Att bygga bostäder med </w:t>
      </w:r>
      <w:proofErr w:type="spellStart"/>
      <w:r w:rsidRPr="00512DF0">
        <w:rPr>
          <w:rFonts w:cstheme="minorHAnsi"/>
          <w:i/>
        </w:rPr>
        <w:t>sjönära</w:t>
      </w:r>
      <w:proofErr w:type="spellEnd"/>
      <w:r w:rsidRPr="00512DF0">
        <w:rPr>
          <w:rFonts w:cstheme="minorHAnsi"/>
          <w:i/>
        </w:rPr>
        <w:t xml:space="preserve"> är möjligt enligt den gällande detaljplan som finns strax söder om småbåtshamnen. Att peka ut ytterligare ytor för bostadsändamål i </w:t>
      </w:r>
      <w:proofErr w:type="spellStart"/>
      <w:r w:rsidRPr="00512DF0">
        <w:rPr>
          <w:rFonts w:cstheme="minorHAnsi"/>
          <w:i/>
        </w:rPr>
        <w:t>sjönära</w:t>
      </w:r>
      <w:proofErr w:type="spellEnd"/>
      <w:r w:rsidRPr="00512DF0">
        <w:rPr>
          <w:rFonts w:cstheme="minorHAnsi"/>
          <w:i/>
        </w:rPr>
        <w:t xml:space="preserve"> läge bedöms inte som genomförbart då det på det på många håll saknas särskilda skäl för att upphäva strandskyddet.</w:t>
      </w:r>
    </w:p>
    <w:p w14:paraId="25B6E9A8" w14:textId="77777777" w:rsidR="006B0213" w:rsidRDefault="00B05F16" w:rsidP="00B05F16">
      <w:pPr>
        <w:pStyle w:val="Rubrik2"/>
      </w:pPr>
      <w:bookmarkStart w:id="12" w:name="_Toc118896411"/>
      <w:r>
        <w:t>Föreningar och organisationer</w:t>
      </w:r>
      <w:bookmarkEnd w:id="12"/>
    </w:p>
    <w:p w14:paraId="752E8AAD" w14:textId="7F695787" w:rsidR="00B05F16" w:rsidRDefault="001A5569" w:rsidP="00B05F16">
      <w:pPr>
        <w:pStyle w:val="Rubrik3"/>
      </w:pPr>
      <w:r>
        <w:t>Hällekis Båtklubb</w:t>
      </w:r>
    </w:p>
    <w:p w14:paraId="38A1AA16" w14:textId="77777777" w:rsidR="001A5569" w:rsidRPr="001A5569" w:rsidRDefault="001A5569" w:rsidP="001A5569">
      <w:pPr>
        <w:spacing w:after="160" w:line="256" w:lineRule="auto"/>
        <w:rPr>
          <w:rFonts w:eastAsia="Calibri" w:cstheme="minorHAnsi"/>
        </w:rPr>
      </w:pPr>
      <w:r w:rsidRPr="001A5569">
        <w:rPr>
          <w:rFonts w:eastAsia="Calibri" w:cstheme="minorHAnsi"/>
        </w:rPr>
        <w:t>Vi vill från styrelsen i Hällekis båtklubb lämna våra tankar och synpunkter runt översiktsplanen för Götene kommun. Vår utgångspunkt är naturligtvis Hällekis.</w:t>
      </w:r>
    </w:p>
    <w:p w14:paraId="2D06E6C9" w14:textId="77777777" w:rsidR="001A5569" w:rsidRPr="001A5569" w:rsidRDefault="001A5569" w:rsidP="001A5569">
      <w:pPr>
        <w:spacing w:after="160" w:line="256" w:lineRule="auto"/>
        <w:rPr>
          <w:rFonts w:eastAsia="Calibri" w:cstheme="minorHAnsi"/>
        </w:rPr>
      </w:pPr>
      <w:r w:rsidRPr="001A5569">
        <w:rPr>
          <w:rFonts w:eastAsia="Calibri" w:cstheme="minorHAnsi"/>
        </w:rPr>
        <w:t xml:space="preserve">Vi ser det som mycket viktigt att kommunen fortsätter att jobba med en hållbar turism. Våren 2022 invigde vi vår ”nya” hamn, som vi kunnat utveckla bland annat tack vare stöd från kommunen och Sparbanksstiftelsen. Vi har nu båtsäsongen 2022 bakom oss och kan konstatera att vi har ökat antalet gästnätter i hamnen med över </w:t>
      </w:r>
      <w:proofErr w:type="gramStart"/>
      <w:r w:rsidRPr="001A5569">
        <w:rPr>
          <w:rFonts w:eastAsia="Calibri" w:cstheme="minorHAnsi"/>
        </w:rPr>
        <w:t>100%</w:t>
      </w:r>
      <w:proofErr w:type="gramEnd"/>
      <w:r w:rsidRPr="001A5569">
        <w:rPr>
          <w:rFonts w:eastAsia="Calibri" w:cstheme="minorHAnsi"/>
        </w:rPr>
        <w:t xml:space="preserve">. Det betyder inte att vi har haft över </w:t>
      </w:r>
      <w:proofErr w:type="gramStart"/>
      <w:r w:rsidRPr="001A5569">
        <w:rPr>
          <w:rFonts w:eastAsia="Calibri" w:cstheme="minorHAnsi"/>
        </w:rPr>
        <w:t>100%</w:t>
      </w:r>
      <w:proofErr w:type="gramEnd"/>
      <w:r w:rsidRPr="001A5569">
        <w:rPr>
          <w:rFonts w:eastAsia="Calibri" w:cstheme="minorHAnsi"/>
        </w:rPr>
        <w:t xml:space="preserve"> fler båtar, men många ligger kvar några extra nätter. Man tycker att hamnen är trygg och inbjudande. Vi är övertygade om att trenden kommer fortsätta kommande säsonger, ryktet sprider sig. Ett antal </w:t>
      </w:r>
      <w:proofErr w:type="spellStart"/>
      <w:r w:rsidRPr="001A5569">
        <w:rPr>
          <w:rFonts w:eastAsia="Calibri" w:cstheme="minorHAnsi"/>
        </w:rPr>
        <w:t>båtgäster</w:t>
      </w:r>
      <w:proofErr w:type="spellEnd"/>
      <w:r w:rsidRPr="001A5569">
        <w:rPr>
          <w:rFonts w:eastAsia="Calibri" w:cstheme="minorHAnsi"/>
        </w:rPr>
        <w:t xml:space="preserve"> har också använde elbilen som stått parkerad vid stationen, något som vi tror går att utveckla ännu mer kommande säsonger. Det vi idag ser behov av är att kunna bygga nya duschar och toaletter. Dom börjar bli till åren, är slitna och behöver ersättas med fräscha lokaler. </w:t>
      </w:r>
    </w:p>
    <w:p w14:paraId="7CD069DC" w14:textId="77777777" w:rsidR="001A5569" w:rsidRPr="001A5569" w:rsidRDefault="001A5569" w:rsidP="001A5569">
      <w:pPr>
        <w:spacing w:after="160" w:line="256" w:lineRule="auto"/>
        <w:rPr>
          <w:rFonts w:eastAsia="Calibri" w:cstheme="minorHAnsi"/>
        </w:rPr>
      </w:pPr>
      <w:r w:rsidRPr="001A5569">
        <w:rPr>
          <w:rFonts w:eastAsia="Calibri" w:cstheme="minorHAnsi"/>
        </w:rPr>
        <w:t xml:space="preserve">Från klubbens sida har vi idag även hand om </w:t>
      </w:r>
      <w:proofErr w:type="spellStart"/>
      <w:r w:rsidRPr="001A5569">
        <w:rPr>
          <w:rFonts w:eastAsia="Calibri" w:cstheme="minorHAnsi"/>
        </w:rPr>
        <w:t>ställplatsen</w:t>
      </w:r>
      <w:proofErr w:type="spellEnd"/>
      <w:r w:rsidRPr="001A5569">
        <w:rPr>
          <w:rFonts w:eastAsia="Calibri" w:cstheme="minorHAnsi"/>
        </w:rPr>
        <w:t xml:space="preserve">. Vi har i år haft över 1000 gästnätter på </w:t>
      </w:r>
      <w:proofErr w:type="spellStart"/>
      <w:r w:rsidRPr="001A5569">
        <w:rPr>
          <w:rFonts w:eastAsia="Calibri" w:cstheme="minorHAnsi"/>
        </w:rPr>
        <w:t>ställplatsen</w:t>
      </w:r>
      <w:proofErr w:type="spellEnd"/>
      <w:r w:rsidRPr="001A5569">
        <w:rPr>
          <w:rFonts w:eastAsia="Calibri" w:cstheme="minorHAnsi"/>
        </w:rPr>
        <w:t xml:space="preserve">. Dessa gäster och våra </w:t>
      </w:r>
      <w:proofErr w:type="spellStart"/>
      <w:r w:rsidRPr="001A5569">
        <w:rPr>
          <w:rFonts w:eastAsia="Calibri" w:cstheme="minorHAnsi"/>
        </w:rPr>
        <w:t>båtgäster</w:t>
      </w:r>
      <w:proofErr w:type="spellEnd"/>
      <w:r w:rsidRPr="001A5569">
        <w:rPr>
          <w:rFonts w:eastAsia="Calibri" w:cstheme="minorHAnsi"/>
        </w:rPr>
        <w:t xml:space="preserve"> bidrar på ett fantastiskt sätt till att göra Hällekis levande. Man handlar på Coop, Naturligtvis, Falkängen osv. Tyvärr så är </w:t>
      </w:r>
      <w:proofErr w:type="spellStart"/>
      <w:r w:rsidRPr="001A5569">
        <w:rPr>
          <w:rFonts w:eastAsia="Calibri" w:cstheme="minorHAnsi"/>
        </w:rPr>
        <w:t>ställplatsen</w:t>
      </w:r>
      <w:proofErr w:type="spellEnd"/>
      <w:r w:rsidRPr="001A5569">
        <w:rPr>
          <w:rFonts w:eastAsia="Calibri" w:cstheme="minorHAnsi"/>
        </w:rPr>
        <w:t xml:space="preserve"> idag i detaljplanen mark för byggnation. Det ser vi som mycket bekymmersamt, ur flera aspekter. Vi har idag ett avtal på ”</w:t>
      </w:r>
      <w:proofErr w:type="spellStart"/>
      <w:r w:rsidRPr="001A5569">
        <w:rPr>
          <w:rFonts w:eastAsia="Calibri" w:cstheme="minorHAnsi"/>
        </w:rPr>
        <w:t>ställplatsen</w:t>
      </w:r>
      <w:proofErr w:type="spellEnd"/>
      <w:r w:rsidRPr="001A5569">
        <w:rPr>
          <w:rFonts w:eastAsia="Calibri" w:cstheme="minorHAnsi"/>
        </w:rPr>
        <w:t xml:space="preserve">” på fem år med kommunen, men med tre månaders uppsägning. Det gör att vi inte idag vågar satsa på nya duschar och toaletter, eftersom inkomsten från </w:t>
      </w:r>
      <w:proofErr w:type="spellStart"/>
      <w:r w:rsidRPr="001A5569">
        <w:rPr>
          <w:rFonts w:eastAsia="Calibri" w:cstheme="minorHAnsi"/>
        </w:rPr>
        <w:t>ställplatsen</w:t>
      </w:r>
      <w:proofErr w:type="spellEnd"/>
      <w:r w:rsidRPr="001A5569">
        <w:rPr>
          <w:rFonts w:eastAsia="Calibri" w:cstheme="minorHAnsi"/>
        </w:rPr>
        <w:t xml:space="preserve"> kan försvinna fort. Vi tycker också att det är tråkigt om man skulle bebygga platsen utifrån det </w:t>
      </w:r>
      <w:proofErr w:type="spellStart"/>
      <w:r w:rsidRPr="001A5569">
        <w:rPr>
          <w:rFonts w:eastAsia="Calibri" w:cstheme="minorHAnsi"/>
        </w:rPr>
        <w:t>sjönära</w:t>
      </w:r>
      <w:proofErr w:type="spellEnd"/>
      <w:r w:rsidRPr="001A5569">
        <w:rPr>
          <w:rFonts w:eastAsia="Calibri" w:cstheme="minorHAnsi"/>
        </w:rPr>
        <w:t xml:space="preserve"> läget. Det är den enda genomfartsled i kommunen där man kan se Vänern, skall vi då bygga bort den utsikten? Detaljplanen var nog ”rätt” när den gjordes, men då var inte turismen en så viktig inkomstkälla för bygden. Husbilar var inget man hade med i planeringen, av naturliga skäl. </w:t>
      </w:r>
    </w:p>
    <w:p w14:paraId="627A09A4" w14:textId="77777777" w:rsidR="001A5569" w:rsidRPr="001A5569" w:rsidRDefault="001A5569" w:rsidP="001A5569">
      <w:pPr>
        <w:spacing w:after="160" w:line="256" w:lineRule="auto"/>
        <w:rPr>
          <w:rFonts w:eastAsia="Calibri" w:cstheme="minorHAnsi"/>
        </w:rPr>
      </w:pPr>
      <w:r w:rsidRPr="001A5569">
        <w:rPr>
          <w:rFonts w:eastAsia="Calibri" w:cstheme="minorHAnsi"/>
        </w:rPr>
        <w:t xml:space="preserve">Något som vi noterat både när det gäller </w:t>
      </w:r>
      <w:proofErr w:type="spellStart"/>
      <w:r w:rsidRPr="001A5569">
        <w:rPr>
          <w:rFonts w:eastAsia="Calibri" w:cstheme="minorHAnsi"/>
        </w:rPr>
        <w:t>båtgäster</w:t>
      </w:r>
      <w:proofErr w:type="spellEnd"/>
      <w:r w:rsidRPr="001A5569">
        <w:rPr>
          <w:rFonts w:eastAsia="Calibri" w:cstheme="minorHAnsi"/>
        </w:rPr>
        <w:t xml:space="preserve"> och husbilsgäster är att många är så kallade ”</w:t>
      </w:r>
      <w:proofErr w:type="spellStart"/>
      <w:r w:rsidRPr="001A5569">
        <w:rPr>
          <w:rFonts w:eastAsia="Calibri" w:cstheme="minorHAnsi"/>
        </w:rPr>
        <w:t>närturister</w:t>
      </w:r>
      <w:proofErr w:type="spellEnd"/>
      <w:r w:rsidRPr="001A5569">
        <w:rPr>
          <w:rFonts w:eastAsia="Calibri" w:cstheme="minorHAnsi"/>
        </w:rPr>
        <w:t>”. Dom har bara åkt några mil/sjömil för att komma till foten av Kinnekulle. Dessa turister bidrar lika mycket till bygden som långväga gäster och dom ökar.</w:t>
      </w:r>
    </w:p>
    <w:p w14:paraId="7ED0C7FE" w14:textId="77777777" w:rsidR="001A5569" w:rsidRDefault="001A5569" w:rsidP="001A5569">
      <w:pPr>
        <w:spacing w:after="160" w:line="256" w:lineRule="auto"/>
        <w:rPr>
          <w:rFonts w:eastAsia="Calibri" w:cstheme="minorHAnsi"/>
        </w:rPr>
      </w:pPr>
      <w:r w:rsidRPr="001A5569">
        <w:rPr>
          <w:rFonts w:eastAsia="Calibri" w:cstheme="minorHAnsi"/>
        </w:rPr>
        <w:t>Gör om detaljplanen och anpassa den till en av dom mest växande näringar som finns, turismen. Bor man i Hällekis, då bor man ”</w:t>
      </w:r>
      <w:proofErr w:type="spellStart"/>
      <w:r w:rsidRPr="001A5569">
        <w:rPr>
          <w:rFonts w:eastAsia="Calibri" w:cstheme="minorHAnsi"/>
        </w:rPr>
        <w:t>sjönära</w:t>
      </w:r>
      <w:proofErr w:type="spellEnd"/>
      <w:r w:rsidRPr="001A5569">
        <w:rPr>
          <w:rFonts w:eastAsia="Calibri" w:cstheme="minorHAnsi"/>
        </w:rPr>
        <w:t xml:space="preserve">” var man än bor. Kan vi </w:t>
      </w:r>
      <w:r w:rsidRPr="001A5569">
        <w:rPr>
          <w:rFonts w:eastAsia="Calibri" w:cstheme="minorHAnsi"/>
        </w:rPr>
        <w:lastRenderedPageBreak/>
        <w:t xml:space="preserve">bjuda på fin utsikt över Vänern/hamnen från </w:t>
      </w:r>
      <w:proofErr w:type="spellStart"/>
      <w:r w:rsidRPr="001A5569">
        <w:rPr>
          <w:rFonts w:eastAsia="Calibri" w:cstheme="minorHAnsi"/>
        </w:rPr>
        <w:t>ställplatsen</w:t>
      </w:r>
      <w:proofErr w:type="spellEnd"/>
      <w:r w:rsidRPr="001A5569">
        <w:rPr>
          <w:rFonts w:eastAsia="Calibri" w:cstheme="minorHAnsi"/>
        </w:rPr>
        <w:t>, då kommer klubben att har råd att göra vistelsen ännu bättre för våra gäster.</w:t>
      </w:r>
    </w:p>
    <w:p w14:paraId="7C54B907" w14:textId="77777777" w:rsidR="00512DF0" w:rsidRDefault="00512DF0" w:rsidP="00512DF0">
      <w:pPr>
        <w:pStyle w:val="Rubrik3"/>
      </w:pPr>
      <w:r>
        <w:t>Götene kommuns kommentar:</w:t>
      </w:r>
    </w:p>
    <w:p w14:paraId="6857CBA5" w14:textId="77777777" w:rsidR="004A3390" w:rsidRDefault="004A3390" w:rsidP="004A3390">
      <w:pPr>
        <w:rPr>
          <w:i/>
        </w:rPr>
      </w:pPr>
      <w:r w:rsidRPr="00093074">
        <w:rPr>
          <w:i/>
        </w:rPr>
        <w:t>Då det planeras en batterifabrik i Mariestad är all detaljplanerad mark för bostäder värdefull att behålla. Ytan vid hamnen har också ett läge som torde vara attraktivt att bygga bostäder på. Bebyggelse i detta område skulle kunna få igång flyttkedjor i Hällekis och därmed stärka den lokala bostadsmarknaden på ett positivt sätt.</w:t>
      </w:r>
    </w:p>
    <w:p w14:paraId="5A1F42DB" w14:textId="545E089A" w:rsidR="00512DF0" w:rsidRPr="004A3390" w:rsidRDefault="004A3390" w:rsidP="001A5569">
      <w:pPr>
        <w:spacing w:after="160" w:line="256" w:lineRule="auto"/>
        <w:rPr>
          <w:rFonts w:eastAsia="Calibri" w:cstheme="minorHAnsi"/>
          <w:i/>
        </w:rPr>
      </w:pPr>
      <w:r w:rsidRPr="004A3390">
        <w:rPr>
          <w:rFonts w:eastAsia="Calibri" w:cstheme="minorHAnsi"/>
          <w:i/>
        </w:rPr>
        <w:t xml:space="preserve">Götene kommun ser vinsterna med att kunna erbjuda </w:t>
      </w:r>
      <w:proofErr w:type="spellStart"/>
      <w:r w:rsidRPr="004A3390">
        <w:rPr>
          <w:rFonts w:eastAsia="Calibri" w:cstheme="minorHAnsi"/>
          <w:i/>
        </w:rPr>
        <w:t>ställplatser</w:t>
      </w:r>
      <w:proofErr w:type="spellEnd"/>
      <w:r w:rsidRPr="004A3390">
        <w:rPr>
          <w:rFonts w:eastAsia="Calibri" w:cstheme="minorHAnsi"/>
          <w:i/>
        </w:rPr>
        <w:t xml:space="preserve"> i detta läge. Ett arbete kommer påbörjas för att hitta en alternativ placering till </w:t>
      </w:r>
      <w:proofErr w:type="spellStart"/>
      <w:r w:rsidRPr="004A3390">
        <w:rPr>
          <w:rFonts w:eastAsia="Calibri" w:cstheme="minorHAnsi"/>
          <w:i/>
        </w:rPr>
        <w:t>ställplatser</w:t>
      </w:r>
      <w:proofErr w:type="spellEnd"/>
      <w:r w:rsidRPr="004A3390">
        <w:rPr>
          <w:rFonts w:eastAsia="Calibri" w:cstheme="minorHAnsi"/>
          <w:i/>
        </w:rPr>
        <w:t xml:space="preserve"> i ett motsvarande läge.</w:t>
      </w:r>
    </w:p>
    <w:p w14:paraId="41D15CA9" w14:textId="0E41C0BE" w:rsidR="00B05F16" w:rsidRDefault="00EB50BE" w:rsidP="00B05F16">
      <w:pPr>
        <w:pStyle w:val="Rubrik2"/>
      </w:pPr>
      <w:bookmarkStart w:id="13" w:name="_Toc118896412"/>
      <w:r>
        <w:t>Näringsliv</w:t>
      </w:r>
      <w:bookmarkEnd w:id="13"/>
    </w:p>
    <w:p w14:paraId="17DCA2C1" w14:textId="030CE4EE" w:rsidR="00B05F16" w:rsidRDefault="001A5569" w:rsidP="00B05F16">
      <w:pPr>
        <w:pStyle w:val="Rubrik3"/>
      </w:pPr>
      <w:proofErr w:type="spellStart"/>
      <w:r>
        <w:t>Ellevio</w:t>
      </w:r>
      <w:proofErr w:type="spellEnd"/>
    </w:p>
    <w:p w14:paraId="050FB432" w14:textId="35598BA9" w:rsidR="001A5569" w:rsidRPr="001A5569" w:rsidRDefault="001A5569" w:rsidP="001A5569">
      <w:r w:rsidRPr="001A5569">
        <w:t xml:space="preserve">Vi har tagit del av granskningshandlingarna i ärendet. Vi har områdeskoncession i en mindre del av kommunen och vi har flera regionnätsledningar och stationer på flera platser inom kommunen. Ledningarna finns redovisade i bakgrundkartan. </w:t>
      </w:r>
    </w:p>
    <w:p w14:paraId="4680A334" w14:textId="77777777" w:rsidR="001A5569" w:rsidRPr="001A5569" w:rsidRDefault="001A5569" w:rsidP="001A5569">
      <w:r w:rsidRPr="001A5569">
        <w:t xml:space="preserve">Energiförsörjningen är en viktig del i en hållbar utveckling och därför är det viktigt att ledningar som överför energi från produktion till konsumtion skyddas och säkras. Elnätet är en möjliggörare för samhällets utveckling och energiomställningen. En viktig aspekt för att elförsörjningen ska vara hållbar är att den ska vara driftsäker. Vid inskränkning i vår eldistribution blir vårt samhälle mer sårbart och driftsäkerheten inte lika självklar, det är därför viktigt att våra matarledningar skyddas i samhällsutvecklingen. Genom att upprätthålla avstånd till viktiga matande ledningar i samhällsplaneringen bidrar ni till säkerheten för vårt nuvarande och framtida ökande kapacitetsbehov kan tillgodoses. </w:t>
      </w:r>
    </w:p>
    <w:p w14:paraId="5001CED7" w14:textId="77777777" w:rsidR="001A5569" w:rsidRPr="001A5569" w:rsidRDefault="001A5569" w:rsidP="001A5569">
      <w:r w:rsidRPr="001A5569">
        <w:t xml:space="preserve">I Götene har vi en regionnätsluftledning som påverkas av förslag till utvecklingsområde verksamhet, i samband med planering av utveckling av området är det viktigt att ta hänsyn till ledningen. </w:t>
      </w:r>
    </w:p>
    <w:p w14:paraId="7068FCD9" w14:textId="77777777" w:rsidR="001A5569" w:rsidRPr="001A5569" w:rsidRDefault="001A5569" w:rsidP="001A5569">
      <w:r w:rsidRPr="001A5569">
        <w:t xml:space="preserve">I Hällekis har vi flera ledningar och en station. Vi utreder möjligheten att flytta på en av ledningarna på uppdrag av befintlig industri. Det föreslås ett utvecklingsområde för verksamhet i närheten av en av våra regionnätsledningar, i samband med planering och utveckling av området är det viktigt att ta hänsyn till ledningen. </w:t>
      </w:r>
    </w:p>
    <w:p w14:paraId="06B8FC82" w14:textId="77777777" w:rsidR="001A5569" w:rsidRPr="001A5569" w:rsidRDefault="001A5569" w:rsidP="001A5569">
      <w:r w:rsidRPr="001A5569">
        <w:t xml:space="preserve">I Källby har vi flera regionnätsledningar som berörs av utvecklingsområde för både industri och bostäder samt </w:t>
      </w:r>
      <w:proofErr w:type="spellStart"/>
      <w:r w:rsidRPr="001A5569">
        <w:t>utredningsområde</w:t>
      </w:r>
      <w:proofErr w:type="spellEnd"/>
      <w:r w:rsidRPr="001A5569">
        <w:t xml:space="preserve">. Vi har planer på ombyggnation av regionnätet i och runt Källby. I samband med utredning och planering utveckling i Källby är det viktigt att ta hänsyn till ledningarna. </w:t>
      </w:r>
    </w:p>
    <w:p w14:paraId="01BBBB75" w14:textId="77777777" w:rsidR="001A5569" w:rsidRPr="001A5569" w:rsidRDefault="001A5569" w:rsidP="001A5569">
      <w:r w:rsidRPr="001A5569">
        <w:t xml:space="preserve">I Lundsbrunn har vi inga ledningar eller andra anläggningar. </w:t>
      </w:r>
    </w:p>
    <w:p w14:paraId="7C275C25" w14:textId="1A131BC6" w:rsidR="001A5569" w:rsidRDefault="001A5569" w:rsidP="001A5569">
      <w:r w:rsidRPr="001A5569">
        <w:lastRenderedPageBreak/>
        <w:t xml:space="preserve">För vidare detaljer kring vårt elnät och </w:t>
      </w:r>
      <w:proofErr w:type="gramStart"/>
      <w:r w:rsidRPr="001A5569">
        <w:t>energiförsörjning</w:t>
      </w:r>
      <w:proofErr w:type="gramEnd"/>
      <w:r w:rsidRPr="001A5569">
        <w:t xml:space="preserve"> i samhällsplaneringen hänvisar vi till tidig dialog samt remissförfarande i detaljplan- och bygglovsskeden.</w:t>
      </w:r>
    </w:p>
    <w:p w14:paraId="7C825320" w14:textId="77777777" w:rsidR="004A3390" w:rsidRDefault="004A3390" w:rsidP="004A3390">
      <w:pPr>
        <w:pStyle w:val="Rubrik3"/>
      </w:pPr>
      <w:r>
        <w:t>Götene kommuns kommentar:</w:t>
      </w:r>
    </w:p>
    <w:p w14:paraId="71780B47" w14:textId="2EBBEF15" w:rsidR="004A3390" w:rsidRPr="004A3390" w:rsidRDefault="004A3390" w:rsidP="001A5569">
      <w:pPr>
        <w:rPr>
          <w:i/>
        </w:rPr>
      </w:pPr>
      <w:proofErr w:type="spellStart"/>
      <w:r w:rsidRPr="004A3390">
        <w:rPr>
          <w:i/>
        </w:rPr>
        <w:t>Ellevio</w:t>
      </w:r>
      <w:proofErr w:type="spellEnd"/>
      <w:r w:rsidRPr="004A3390">
        <w:rPr>
          <w:i/>
        </w:rPr>
        <w:t xml:space="preserve"> är en remissinstans vid detaljplanering och bygglov vid ärenden i anslutning till ledningar.</w:t>
      </w:r>
    </w:p>
    <w:p w14:paraId="707EDA9E" w14:textId="77777777" w:rsidR="00D65A94" w:rsidRDefault="00D65A94" w:rsidP="00D65A94">
      <w:pPr>
        <w:pStyle w:val="Rubrik2"/>
      </w:pPr>
      <w:bookmarkStart w:id="14" w:name="_Toc118896413"/>
      <w:r>
        <w:t>Privatpersoner</w:t>
      </w:r>
      <w:bookmarkEnd w:id="14"/>
    </w:p>
    <w:p w14:paraId="4D95E080" w14:textId="77777777" w:rsidR="00D65A94" w:rsidRDefault="00D65A94" w:rsidP="00D65A94">
      <w:pPr>
        <w:pStyle w:val="Rubrik3"/>
      </w:pPr>
      <w:r>
        <w:t>Privatperson 1</w:t>
      </w:r>
    </w:p>
    <w:p w14:paraId="3871DD72" w14:textId="77777777" w:rsidR="00DB422C" w:rsidRPr="00DB422C" w:rsidRDefault="00DB422C" w:rsidP="00DB422C">
      <w:bookmarkStart w:id="15" w:name="_Toc40081861"/>
      <w:r w:rsidRPr="00DB422C">
        <w:t>Hej!</w:t>
      </w:r>
    </w:p>
    <w:p w14:paraId="03494033" w14:textId="77777777" w:rsidR="00DB422C" w:rsidRPr="00DB422C" w:rsidRDefault="00DB422C" w:rsidP="00DB422C">
      <w:r w:rsidRPr="00DB422C">
        <w:t>Jag har två förslag på översiktsplanen Götene tätort</w:t>
      </w:r>
    </w:p>
    <w:p w14:paraId="2C309994" w14:textId="77777777" w:rsidR="00DB422C" w:rsidRPr="00DB422C" w:rsidRDefault="00DB422C" w:rsidP="00DB422C">
      <w:r w:rsidRPr="00DB422C">
        <w:t>1. Mera vatten inne i Götene tätort (Ex Damm)</w:t>
      </w:r>
    </w:p>
    <w:p w14:paraId="236B75B3" w14:textId="63EDDAE6" w:rsidR="00DB422C" w:rsidRPr="00DB422C" w:rsidRDefault="00DB422C" w:rsidP="00DB422C">
      <w:r w:rsidRPr="00DB422C">
        <w:t>Dom andra orterna i kommunen som Källby, Lundsbrunn och Häl</w:t>
      </w:r>
      <w:r>
        <w:t xml:space="preserve">lekis är attraktivare samhällen </w:t>
      </w:r>
      <w:r w:rsidRPr="00DB422C">
        <w:t xml:space="preserve">som har antingen Vänern, Dammar eller Åar som är vackra. Och Götene som är centralorten har inget sådant. Götene ån finns, men den är igenvuxen och inte </w:t>
      </w:r>
      <w:r>
        <w:t xml:space="preserve">utnyttjad. Arla dammarna finns, </w:t>
      </w:r>
      <w:r w:rsidRPr="00DB422C">
        <w:t>men då måste man ta sig över ett tungt trafikerat 44:an och det finns</w:t>
      </w:r>
      <w:r>
        <w:t xml:space="preserve"> inget smidigt sätt att gå över </w:t>
      </w:r>
      <w:r w:rsidRPr="00DB422C">
        <w:t>som barnfamilj utan att riskera livet.</w:t>
      </w:r>
    </w:p>
    <w:p w14:paraId="482DB9DE" w14:textId="7AFA7A23" w:rsidR="00DB422C" w:rsidRPr="00DB422C" w:rsidRDefault="00DB422C" w:rsidP="00DB422C">
      <w:r w:rsidRPr="00DB422C">
        <w:t>Dammar, vackra vattendrag, fontäner och parker är det som gör ett s</w:t>
      </w:r>
      <w:r>
        <w:t xml:space="preserve">amhälle attraktivt att man vill </w:t>
      </w:r>
      <w:r w:rsidRPr="00DB422C">
        <w:t>bo där. Och Götene tätort saknar det.</w:t>
      </w:r>
    </w:p>
    <w:p w14:paraId="305EC77B" w14:textId="5B0B29F7" w:rsidR="00DB422C" w:rsidRDefault="00DB422C" w:rsidP="00DB422C">
      <w:r w:rsidRPr="00DB422C">
        <w:t>2. Sen tycker jag ni får se över grönområden/ och lekpark i områd</w:t>
      </w:r>
      <w:r>
        <w:t xml:space="preserve">et runt Sveagatan – Västergatan </w:t>
      </w:r>
      <w:r w:rsidRPr="00DB422C">
        <w:t xml:space="preserve">etc. Det finns inget sådant i området att gå till. Vilket gör området </w:t>
      </w:r>
      <w:r>
        <w:t xml:space="preserve">som barnfamilj inget roligt att bo </w:t>
      </w:r>
      <w:proofErr w:type="spellStart"/>
      <w:r>
        <w:t>på</w:t>
      </w:r>
      <w:proofErr w:type="gramStart"/>
      <w:r>
        <w:t>.</w:t>
      </w:r>
      <w:r w:rsidRPr="00DB422C">
        <w:t>Det</w:t>
      </w:r>
      <w:proofErr w:type="spellEnd"/>
      <w:proofErr w:type="gramEnd"/>
      <w:r w:rsidRPr="00DB422C">
        <w:t xml:space="preserve"> fanns en lekpark på Fågelstigen. Men den tog föreningen</w:t>
      </w:r>
      <w:r>
        <w:t xml:space="preserve"> bort i fjol och nu är det enda </w:t>
      </w:r>
      <w:r w:rsidRPr="00DB422C">
        <w:t>som finns i området bara bostadshus. Industrier och gator.</w:t>
      </w:r>
    </w:p>
    <w:p w14:paraId="6A6F3977" w14:textId="77777777" w:rsidR="004A3390" w:rsidRDefault="004A3390" w:rsidP="004A3390">
      <w:pPr>
        <w:pStyle w:val="Rubrik3"/>
      </w:pPr>
      <w:r>
        <w:t>Götene kommuns kommentar:</w:t>
      </w:r>
    </w:p>
    <w:p w14:paraId="101AEAAB" w14:textId="611C2C05" w:rsidR="004A3390" w:rsidRPr="00BD3EE3" w:rsidRDefault="004A3390" w:rsidP="00DB422C">
      <w:pPr>
        <w:rPr>
          <w:i/>
        </w:rPr>
      </w:pPr>
      <w:r w:rsidRPr="00BD3EE3">
        <w:rPr>
          <w:i/>
        </w:rPr>
        <w:t xml:space="preserve">Översiktsplanen är ett övergripande dokument som redogör kommunens framtida mark- och vattenanvändning i grova drag. Planförslaget hanterar därmed inte tillskapande av dammar eller behovet av lekplatser. Men en förlängning av översiktsplanens intentioner är att säker ställa goda livsmiljöer för kommunens invånare. I kommande arbete med centrumutveckling kan frågor som rör Göteneåns attraktivt belysas. Vad det gäller lekplatser så finns det idag ett lekplatsprogram som </w:t>
      </w:r>
      <w:r w:rsidR="00BD3EE3" w:rsidRPr="00BD3EE3">
        <w:rPr>
          <w:i/>
        </w:rPr>
        <w:t>ger vägledning kring framtida lekplatsutbyggnad. Vid revidering bör ett helhetsgrepp tas.</w:t>
      </w:r>
    </w:p>
    <w:p w14:paraId="7FEAC6D8" w14:textId="3F1779D3" w:rsidR="003B1AAB" w:rsidRDefault="003B1AAB" w:rsidP="00DB422C">
      <w:pPr>
        <w:pStyle w:val="Rubrik3"/>
      </w:pPr>
      <w:r>
        <w:t>Privatperson 2</w:t>
      </w:r>
      <w:bookmarkEnd w:id="15"/>
    </w:p>
    <w:p w14:paraId="3868B9EB" w14:textId="77777777" w:rsidR="00DB422C" w:rsidRPr="00DB422C" w:rsidRDefault="00DB422C" w:rsidP="00DB422C">
      <w:pPr>
        <w:autoSpaceDE w:val="0"/>
        <w:autoSpaceDN w:val="0"/>
        <w:adjustRightInd w:val="0"/>
        <w:spacing w:after="0" w:line="240" w:lineRule="auto"/>
        <w:rPr>
          <w:rFonts w:cstheme="minorHAnsi"/>
          <w:szCs w:val="24"/>
        </w:rPr>
      </w:pPr>
      <w:r w:rsidRPr="00DB422C">
        <w:rPr>
          <w:rFonts w:cstheme="minorHAnsi"/>
          <w:szCs w:val="24"/>
        </w:rPr>
        <w:t>Hej,</w:t>
      </w:r>
    </w:p>
    <w:p w14:paraId="24B14803" w14:textId="77777777" w:rsidR="00DB422C" w:rsidRPr="00DB422C" w:rsidRDefault="00DB422C" w:rsidP="00DB422C">
      <w:pPr>
        <w:autoSpaceDE w:val="0"/>
        <w:autoSpaceDN w:val="0"/>
        <w:adjustRightInd w:val="0"/>
        <w:spacing w:after="0" w:line="240" w:lineRule="auto"/>
        <w:rPr>
          <w:rFonts w:cstheme="minorHAnsi"/>
          <w:szCs w:val="24"/>
        </w:rPr>
      </w:pPr>
      <w:r w:rsidRPr="00DB422C">
        <w:rPr>
          <w:rFonts w:cstheme="minorHAnsi"/>
          <w:szCs w:val="24"/>
        </w:rPr>
        <w:t>Skriver angående översiktsplanen i Källby.</w:t>
      </w:r>
    </w:p>
    <w:p w14:paraId="42274F85" w14:textId="33B32B84" w:rsidR="00DB422C" w:rsidRPr="00DB422C" w:rsidRDefault="00DB422C" w:rsidP="00DB422C">
      <w:pPr>
        <w:autoSpaceDE w:val="0"/>
        <w:autoSpaceDN w:val="0"/>
        <w:adjustRightInd w:val="0"/>
        <w:spacing w:after="0" w:line="240" w:lineRule="auto"/>
        <w:rPr>
          <w:rFonts w:cstheme="minorHAnsi"/>
          <w:szCs w:val="24"/>
        </w:rPr>
      </w:pPr>
      <w:r w:rsidRPr="00DB422C">
        <w:rPr>
          <w:rFonts w:cstheme="minorHAnsi"/>
          <w:szCs w:val="24"/>
        </w:rPr>
        <w:t xml:space="preserve">När man som källbybo ska ta sig ut till skogen för rekreation </w:t>
      </w:r>
      <w:r>
        <w:rPr>
          <w:rFonts w:cstheme="minorHAnsi"/>
          <w:szCs w:val="24"/>
        </w:rPr>
        <w:t xml:space="preserve">så tar man sig inte en promenad </w:t>
      </w:r>
      <w:r w:rsidRPr="00DB422C">
        <w:rPr>
          <w:rFonts w:cstheme="minorHAnsi"/>
          <w:szCs w:val="24"/>
        </w:rPr>
        <w:t xml:space="preserve">längs järnvägen mot filsbäck. Som idag är "natur och </w:t>
      </w:r>
      <w:r w:rsidRPr="00DB422C">
        <w:rPr>
          <w:rFonts w:cstheme="minorHAnsi"/>
          <w:szCs w:val="24"/>
        </w:rPr>
        <w:lastRenderedPageBreak/>
        <w:t>rekreation</w:t>
      </w:r>
      <w:r>
        <w:rPr>
          <w:rFonts w:cstheme="minorHAnsi"/>
          <w:szCs w:val="24"/>
        </w:rPr>
        <w:t xml:space="preserve">sområde" samma gäller längs ån. </w:t>
      </w:r>
      <w:r w:rsidRPr="00DB422C">
        <w:rPr>
          <w:rFonts w:cstheme="minorHAnsi"/>
          <w:szCs w:val="24"/>
        </w:rPr>
        <w:t>Finns inget gästvänligt i dessa områden överhuvudtaget. Testa ta en promenad där själva.</w:t>
      </w:r>
    </w:p>
    <w:p w14:paraId="2CCDDB51" w14:textId="75048D99" w:rsidR="00DB422C" w:rsidRPr="00DB422C" w:rsidRDefault="00DB422C" w:rsidP="00DB422C">
      <w:pPr>
        <w:autoSpaceDE w:val="0"/>
        <w:autoSpaceDN w:val="0"/>
        <w:adjustRightInd w:val="0"/>
        <w:spacing w:after="0" w:line="240" w:lineRule="auto"/>
        <w:rPr>
          <w:rFonts w:cstheme="minorHAnsi"/>
          <w:szCs w:val="24"/>
        </w:rPr>
      </w:pPr>
      <w:r w:rsidRPr="00DB422C">
        <w:rPr>
          <w:rFonts w:cstheme="minorHAnsi"/>
          <w:szCs w:val="24"/>
        </w:rPr>
        <w:t xml:space="preserve">När själen behöver ro och man vill ut i skog och mark, kanske plocka bär eller svamp, långa promenader med hunden, ta en mysig fika på en stubbe </w:t>
      </w:r>
      <w:r>
        <w:rPr>
          <w:rFonts w:cstheme="minorHAnsi"/>
          <w:szCs w:val="24"/>
        </w:rPr>
        <w:t xml:space="preserve">med barnen. Då tar man sig ut i </w:t>
      </w:r>
      <w:r w:rsidRPr="00DB422C">
        <w:rPr>
          <w:rFonts w:cstheme="minorHAnsi"/>
          <w:szCs w:val="24"/>
        </w:rPr>
        <w:t xml:space="preserve">lummiga </w:t>
      </w:r>
      <w:proofErr w:type="spellStart"/>
      <w:r w:rsidRPr="00DB422C">
        <w:rPr>
          <w:rFonts w:cstheme="minorHAnsi"/>
          <w:b/>
          <w:bCs/>
          <w:szCs w:val="24"/>
        </w:rPr>
        <w:t>nordskog</w:t>
      </w:r>
      <w:proofErr w:type="spellEnd"/>
      <w:r w:rsidRPr="00DB422C">
        <w:rPr>
          <w:rFonts w:cstheme="minorHAnsi"/>
          <w:b/>
          <w:bCs/>
          <w:szCs w:val="24"/>
        </w:rPr>
        <w:t xml:space="preserve"> </w:t>
      </w:r>
      <w:r w:rsidRPr="00DB422C">
        <w:rPr>
          <w:rFonts w:cstheme="minorHAnsi"/>
          <w:szCs w:val="24"/>
        </w:rPr>
        <w:t>(det som nu finns kvar). Det kan nog varje invånare i byn skriva under. Ser</w:t>
      </w:r>
      <w:r>
        <w:rPr>
          <w:rFonts w:cstheme="minorHAnsi"/>
          <w:szCs w:val="24"/>
        </w:rPr>
        <w:t xml:space="preserve"> </w:t>
      </w:r>
      <w:r w:rsidRPr="00DB422C">
        <w:rPr>
          <w:rFonts w:cstheme="minorHAnsi"/>
          <w:szCs w:val="24"/>
        </w:rPr>
        <w:t xml:space="preserve">nu två </w:t>
      </w:r>
      <w:proofErr w:type="spellStart"/>
      <w:r w:rsidRPr="00DB422C">
        <w:rPr>
          <w:rFonts w:cstheme="minorHAnsi"/>
          <w:szCs w:val="24"/>
        </w:rPr>
        <w:t>massia</w:t>
      </w:r>
      <w:proofErr w:type="spellEnd"/>
      <w:r w:rsidRPr="00DB422C">
        <w:rPr>
          <w:rFonts w:cstheme="minorHAnsi"/>
          <w:szCs w:val="24"/>
        </w:rPr>
        <w:t xml:space="preserve"> nya områden </w:t>
      </w:r>
      <w:proofErr w:type="spellStart"/>
      <w:r w:rsidRPr="00DB422C">
        <w:rPr>
          <w:rFonts w:cstheme="minorHAnsi"/>
          <w:szCs w:val="24"/>
        </w:rPr>
        <w:t>planneras</w:t>
      </w:r>
      <w:proofErr w:type="spellEnd"/>
      <w:r w:rsidRPr="00DB422C">
        <w:rPr>
          <w:rFonts w:cstheme="minorHAnsi"/>
          <w:szCs w:val="24"/>
        </w:rPr>
        <w:t xml:space="preserve"> som HELT kommer ta död på den pittoreska och fina</w:t>
      </w:r>
      <w:r>
        <w:rPr>
          <w:rFonts w:cstheme="minorHAnsi"/>
          <w:szCs w:val="24"/>
        </w:rPr>
        <w:t xml:space="preserve"> </w:t>
      </w:r>
      <w:proofErr w:type="spellStart"/>
      <w:r w:rsidRPr="00DB422C">
        <w:rPr>
          <w:rFonts w:cstheme="minorHAnsi"/>
          <w:szCs w:val="24"/>
        </w:rPr>
        <w:t>landsbyggden</w:t>
      </w:r>
      <w:proofErr w:type="spellEnd"/>
      <w:r w:rsidRPr="00DB422C">
        <w:rPr>
          <w:rFonts w:cstheme="minorHAnsi"/>
          <w:szCs w:val="24"/>
        </w:rPr>
        <w:t xml:space="preserve"> som finns bevarad mellan "nya" området i </w:t>
      </w:r>
      <w:proofErr w:type="spellStart"/>
      <w:r w:rsidRPr="00DB422C">
        <w:rPr>
          <w:rFonts w:cstheme="minorHAnsi"/>
          <w:szCs w:val="24"/>
        </w:rPr>
        <w:t>nordsko</w:t>
      </w:r>
      <w:r>
        <w:rPr>
          <w:rFonts w:cstheme="minorHAnsi"/>
          <w:szCs w:val="24"/>
        </w:rPr>
        <w:t>g</w:t>
      </w:r>
      <w:proofErr w:type="spellEnd"/>
      <w:r>
        <w:rPr>
          <w:rFonts w:cstheme="minorHAnsi"/>
          <w:szCs w:val="24"/>
        </w:rPr>
        <w:t xml:space="preserve"> och järnvägen. Vägen ner till </w:t>
      </w:r>
      <w:r w:rsidRPr="00DB422C">
        <w:rPr>
          <w:rFonts w:cstheme="minorHAnsi"/>
          <w:szCs w:val="24"/>
        </w:rPr>
        <w:t>nya området från centrum är fullt tillräcklig och är ett otroligt lyft för byn.</w:t>
      </w:r>
    </w:p>
    <w:p w14:paraId="438DD448" w14:textId="4EF4D316" w:rsidR="00DB422C" w:rsidRPr="00DB422C" w:rsidRDefault="00DB422C" w:rsidP="00DB422C">
      <w:pPr>
        <w:autoSpaceDE w:val="0"/>
        <w:autoSpaceDN w:val="0"/>
        <w:adjustRightInd w:val="0"/>
        <w:spacing w:after="0" w:line="240" w:lineRule="auto"/>
        <w:rPr>
          <w:rFonts w:cstheme="minorHAnsi"/>
          <w:szCs w:val="24"/>
        </w:rPr>
      </w:pPr>
      <w:r w:rsidRPr="00DB422C">
        <w:rPr>
          <w:rFonts w:cstheme="minorHAnsi"/>
          <w:szCs w:val="24"/>
        </w:rPr>
        <w:t>Men det är tyvärr lätt att sitta på ett kommunkontor i Götene oc</w:t>
      </w:r>
      <w:r>
        <w:rPr>
          <w:rFonts w:cstheme="minorHAnsi"/>
          <w:szCs w:val="24"/>
        </w:rPr>
        <w:t xml:space="preserve">h dra massa streck på en karta. </w:t>
      </w:r>
      <w:r w:rsidRPr="00DB422C">
        <w:rPr>
          <w:rFonts w:cstheme="minorHAnsi"/>
          <w:szCs w:val="24"/>
        </w:rPr>
        <w:t xml:space="preserve">Utan att riktigt förstå vad det man är på väg att orsaka. </w:t>
      </w:r>
      <w:proofErr w:type="spellStart"/>
      <w:r w:rsidRPr="00DB422C">
        <w:rPr>
          <w:rFonts w:cstheme="minorHAnsi"/>
          <w:szCs w:val="24"/>
        </w:rPr>
        <w:t>Föväntningarna</w:t>
      </w:r>
      <w:proofErr w:type="spellEnd"/>
      <w:r w:rsidRPr="00DB422C">
        <w:rPr>
          <w:rFonts w:cstheme="minorHAnsi"/>
          <w:szCs w:val="24"/>
        </w:rPr>
        <w:t xml:space="preserve"> är väldigt låga över att mitt mail kommer ta</w:t>
      </w:r>
      <w:r>
        <w:rPr>
          <w:rFonts w:cstheme="minorHAnsi"/>
          <w:szCs w:val="24"/>
        </w:rPr>
        <w:t xml:space="preserve">s i beaktning överhuvudtaget. I </w:t>
      </w:r>
      <w:r w:rsidRPr="00DB422C">
        <w:rPr>
          <w:rFonts w:cstheme="minorHAnsi"/>
          <w:szCs w:val="24"/>
        </w:rPr>
        <w:t>slutändan gör ni som ni själva vill ändå, så har det alltid varit. Fö</w:t>
      </w:r>
      <w:r>
        <w:rPr>
          <w:rFonts w:cstheme="minorHAnsi"/>
          <w:szCs w:val="24"/>
        </w:rPr>
        <w:t xml:space="preserve">rvåna mig och oss källbybor för </w:t>
      </w:r>
      <w:r w:rsidRPr="00DB422C">
        <w:rPr>
          <w:rFonts w:cstheme="minorHAnsi"/>
          <w:szCs w:val="24"/>
        </w:rPr>
        <w:t>en gångskull och var oss lyhörda.</w:t>
      </w:r>
    </w:p>
    <w:p w14:paraId="3315B3AF" w14:textId="77777777" w:rsidR="00DB422C" w:rsidRPr="00DB422C" w:rsidRDefault="00DB422C" w:rsidP="00DB422C">
      <w:pPr>
        <w:autoSpaceDE w:val="0"/>
        <w:autoSpaceDN w:val="0"/>
        <w:adjustRightInd w:val="0"/>
        <w:spacing w:after="0" w:line="240" w:lineRule="auto"/>
        <w:rPr>
          <w:rFonts w:cstheme="minorHAnsi"/>
          <w:szCs w:val="24"/>
        </w:rPr>
      </w:pPr>
      <w:r w:rsidRPr="00DB422C">
        <w:rPr>
          <w:rFonts w:cstheme="minorHAnsi"/>
          <w:szCs w:val="24"/>
        </w:rPr>
        <w:t>Snälla, Ta inte död på det som gör Källby till just Källby.</w:t>
      </w:r>
    </w:p>
    <w:p w14:paraId="5DCD7263" w14:textId="2E869B37" w:rsidR="00DB422C" w:rsidRDefault="00DB422C" w:rsidP="00DB422C">
      <w:pPr>
        <w:rPr>
          <w:rFonts w:cstheme="minorHAnsi"/>
          <w:szCs w:val="24"/>
        </w:rPr>
      </w:pPr>
      <w:r w:rsidRPr="00DB422C">
        <w:rPr>
          <w:rFonts w:cstheme="minorHAnsi"/>
          <w:szCs w:val="24"/>
        </w:rPr>
        <w:t>Med vänliga hälsningar från en som återvänt hem till Källby igen.</w:t>
      </w:r>
    </w:p>
    <w:p w14:paraId="3AADC188" w14:textId="77777777" w:rsidR="00C42319" w:rsidRDefault="00C42319" w:rsidP="00C42319">
      <w:pPr>
        <w:pStyle w:val="Rubrik3"/>
      </w:pPr>
      <w:r>
        <w:t>Götene kommuns kommentar:</w:t>
      </w:r>
    </w:p>
    <w:p w14:paraId="01D6DC47" w14:textId="0C7DB4A7" w:rsidR="00C42319" w:rsidRPr="00C42319" w:rsidRDefault="00C42319" w:rsidP="00DB422C">
      <w:pPr>
        <w:rPr>
          <w:rFonts w:cstheme="minorHAnsi"/>
          <w:i/>
        </w:rPr>
      </w:pPr>
      <w:r w:rsidRPr="00C42319">
        <w:rPr>
          <w:rFonts w:cstheme="minorHAnsi"/>
          <w:i/>
        </w:rPr>
        <w:t>Beteckningen ”natur- och rekreationsområde” kan innefatta både områden med rekreativa värden, men också områden som huvudsakligen har ekologiska värden där möjligheten till rekreation inte är lika stor. Planförslaget förtydligas kring beteckningen ”natur- och rekreationsområde”.</w:t>
      </w:r>
    </w:p>
    <w:p w14:paraId="15246565" w14:textId="38B07996" w:rsidR="00C42319" w:rsidRPr="00C42319" w:rsidRDefault="00C42319" w:rsidP="00DB422C">
      <w:pPr>
        <w:rPr>
          <w:rFonts w:cstheme="minorHAnsi"/>
          <w:i/>
        </w:rPr>
      </w:pPr>
      <w:r w:rsidRPr="00C42319">
        <w:rPr>
          <w:rFonts w:cstheme="minorHAnsi"/>
          <w:i/>
        </w:rPr>
        <w:t>Källby är en ort där många vill bo och kommunen har ett ansvar att se till att det finns bostäder. De ytor som redovisas i översiktsplanen redovisar den huvudsakliga inriktningen på den framtida mark- och vattenanvändningen. I den fortsatta planeringen (detaljplanering) kommer ytorna utredas närmare för att sedan kunna u</w:t>
      </w:r>
      <w:r>
        <w:rPr>
          <w:rFonts w:cstheme="minorHAnsi"/>
          <w:i/>
        </w:rPr>
        <w:t>t</w:t>
      </w:r>
      <w:r w:rsidRPr="00C42319">
        <w:rPr>
          <w:rFonts w:cstheme="minorHAnsi"/>
          <w:i/>
        </w:rPr>
        <w:t>forma nya områden som tar hänsyn till befintliga miljöer</w:t>
      </w:r>
      <w:r>
        <w:rPr>
          <w:rFonts w:cstheme="minorHAnsi"/>
          <w:i/>
        </w:rPr>
        <w:t xml:space="preserve"> på ett hållbart sätt.</w:t>
      </w:r>
    </w:p>
    <w:p w14:paraId="0D6A6AE3" w14:textId="77777777" w:rsidR="003B1AAB" w:rsidRPr="00AF537B" w:rsidRDefault="003B1AAB" w:rsidP="00E90A21">
      <w:pPr>
        <w:pStyle w:val="Rubrik3"/>
      </w:pPr>
      <w:bookmarkStart w:id="16" w:name="_Toc40081862"/>
      <w:r>
        <w:t>Privatperson 3</w:t>
      </w:r>
      <w:bookmarkEnd w:id="16"/>
    </w:p>
    <w:p w14:paraId="6D33A790" w14:textId="77777777" w:rsidR="00DB422C" w:rsidRPr="00DB422C" w:rsidRDefault="00DB422C" w:rsidP="00DB422C">
      <w:pPr>
        <w:autoSpaceDE w:val="0"/>
        <w:autoSpaceDN w:val="0"/>
        <w:adjustRightInd w:val="0"/>
        <w:spacing w:after="0" w:line="240" w:lineRule="auto"/>
        <w:rPr>
          <w:rFonts w:cstheme="minorHAnsi"/>
          <w:szCs w:val="24"/>
        </w:rPr>
      </w:pPr>
      <w:r w:rsidRPr="00DB422C">
        <w:rPr>
          <w:rFonts w:cstheme="minorHAnsi"/>
          <w:szCs w:val="24"/>
        </w:rPr>
        <w:t>Hej kommunen,</w:t>
      </w:r>
    </w:p>
    <w:p w14:paraId="51DD5433" w14:textId="5E4E38B1" w:rsidR="00DB422C" w:rsidRPr="00DB422C" w:rsidRDefault="00DB422C" w:rsidP="00DB422C">
      <w:pPr>
        <w:autoSpaceDE w:val="0"/>
        <w:autoSpaceDN w:val="0"/>
        <w:adjustRightInd w:val="0"/>
        <w:spacing w:after="0" w:line="240" w:lineRule="auto"/>
        <w:rPr>
          <w:rFonts w:cstheme="minorHAnsi"/>
          <w:szCs w:val="24"/>
        </w:rPr>
      </w:pPr>
      <w:r w:rsidRPr="00DB422C">
        <w:rPr>
          <w:rFonts w:cstheme="minorHAnsi"/>
          <w:szCs w:val="24"/>
        </w:rPr>
        <w:t>Har tittat på er översiktsplan och som boende här i Hällekis vet jag</w:t>
      </w:r>
      <w:r>
        <w:rPr>
          <w:rFonts w:cstheme="minorHAnsi"/>
          <w:szCs w:val="24"/>
        </w:rPr>
        <w:t xml:space="preserve"> att det saknar rastgård i byn. </w:t>
      </w:r>
      <w:r w:rsidRPr="00DB422C">
        <w:rPr>
          <w:rFonts w:cstheme="minorHAnsi"/>
          <w:szCs w:val="24"/>
        </w:rPr>
        <w:t>Något som verkar vara önskvärt från flera håll. Även om många här, so</w:t>
      </w:r>
      <w:r>
        <w:rPr>
          <w:rFonts w:cstheme="minorHAnsi"/>
          <w:szCs w:val="24"/>
        </w:rPr>
        <w:t xml:space="preserve">m vi, har hus och </w:t>
      </w:r>
      <w:r w:rsidRPr="00DB422C">
        <w:rPr>
          <w:rFonts w:cstheme="minorHAnsi"/>
          <w:szCs w:val="24"/>
        </w:rPr>
        <w:t>trädgård, så fyller inte det samma behov som vid en offentlig ras</w:t>
      </w:r>
      <w:r>
        <w:rPr>
          <w:rFonts w:cstheme="minorHAnsi"/>
          <w:szCs w:val="24"/>
        </w:rPr>
        <w:t xml:space="preserve">tgård där man har möjlighet att </w:t>
      </w:r>
      <w:r w:rsidRPr="00DB422C">
        <w:rPr>
          <w:rFonts w:cstheme="minorHAnsi"/>
          <w:szCs w:val="24"/>
        </w:rPr>
        <w:t>socialisera hund med andra hundar. Vi har ändå vår hund på</w:t>
      </w:r>
      <w:r>
        <w:rPr>
          <w:rFonts w:cstheme="minorHAnsi"/>
          <w:szCs w:val="24"/>
        </w:rPr>
        <w:t xml:space="preserve"> dagis ett par ggr i veckan men </w:t>
      </w:r>
      <w:r w:rsidRPr="00DB422C">
        <w:rPr>
          <w:rFonts w:cstheme="minorHAnsi"/>
          <w:szCs w:val="24"/>
        </w:rPr>
        <w:t>möjligheten att ta sin egen hund ut på en promenad och leka me</w:t>
      </w:r>
      <w:r>
        <w:rPr>
          <w:rFonts w:cstheme="minorHAnsi"/>
          <w:szCs w:val="24"/>
        </w:rPr>
        <w:t xml:space="preserve">d andra hundar är inte bara kul </w:t>
      </w:r>
      <w:r w:rsidRPr="00DB422C">
        <w:rPr>
          <w:rFonts w:cstheme="minorHAnsi"/>
          <w:szCs w:val="24"/>
        </w:rPr>
        <w:t>utan hälsosamt för hund och ägare.</w:t>
      </w:r>
    </w:p>
    <w:p w14:paraId="56F75737" w14:textId="77777777" w:rsidR="00DB422C" w:rsidRDefault="00DB422C" w:rsidP="00DB422C">
      <w:pPr>
        <w:autoSpaceDE w:val="0"/>
        <w:autoSpaceDN w:val="0"/>
        <w:adjustRightInd w:val="0"/>
        <w:spacing w:after="0" w:line="240" w:lineRule="auto"/>
        <w:rPr>
          <w:rFonts w:ascii="TimesNewRomanPSMT" w:hAnsi="TimesNewRomanPSMT" w:cs="TimesNewRomanPSMT"/>
          <w:szCs w:val="24"/>
        </w:rPr>
      </w:pPr>
    </w:p>
    <w:p w14:paraId="66E49D68" w14:textId="77777777" w:rsidR="00C42319" w:rsidRDefault="00C42319" w:rsidP="00C42319">
      <w:pPr>
        <w:pStyle w:val="Rubrik3"/>
      </w:pPr>
      <w:r>
        <w:t>Götene kommuns kommentar:</w:t>
      </w:r>
    </w:p>
    <w:p w14:paraId="08802382" w14:textId="64004F2B" w:rsidR="004E2521" w:rsidRPr="004E2521" w:rsidRDefault="004E2521" w:rsidP="004E2521">
      <w:pPr>
        <w:rPr>
          <w:i/>
        </w:rPr>
      </w:pPr>
      <w:r>
        <w:rPr>
          <w:i/>
        </w:rPr>
        <w:t>Frågan om en</w:t>
      </w:r>
      <w:r w:rsidRPr="004E2521">
        <w:rPr>
          <w:i/>
        </w:rPr>
        <w:t xml:space="preserve"> rastgård</w:t>
      </w:r>
      <w:r>
        <w:rPr>
          <w:i/>
        </w:rPr>
        <w:t xml:space="preserve"> för hundar</w:t>
      </w:r>
      <w:r w:rsidRPr="004E2521">
        <w:rPr>
          <w:i/>
        </w:rPr>
        <w:t xml:space="preserve"> är mer av detaljerad art som inte behandlas i en översiktsplan. Synpunkten noteras och får lyftas i ett annat sammanhang.</w:t>
      </w:r>
    </w:p>
    <w:p w14:paraId="1DA9B561" w14:textId="0423BC32" w:rsidR="00AD725A" w:rsidRDefault="00AD725A" w:rsidP="00E90A21">
      <w:pPr>
        <w:pStyle w:val="Rubrik3"/>
        <w:rPr>
          <w:rFonts w:eastAsia="Times New Roman"/>
        </w:rPr>
      </w:pPr>
      <w:bookmarkStart w:id="17" w:name="_Toc40081863"/>
      <w:r>
        <w:rPr>
          <w:rFonts w:eastAsia="Times New Roman"/>
        </w:rPr>
        <w:t xml:space="preserve">Privatperson </w:t>
      </w:r>
      <w:bookmarkEnd w:id="17"/>
      <w:r w:rsidR="00DB422C">
        <w:rPr>
          <w:rFonts w:eastAsia="Times New Roman"/>
        </w:rPr>
        <w:t>4</w:t>
      </w:r>
    </w:p>
    <w:p w14:paraId="377040F9" w14:textId="1AB16555" w:rsidR="00DB422C" w:rsidRPr="00DB422C" w:rsidRDefault="00DB422C" w:rsidP="00DB422C">
      <w:pPr>
        <w:autoSpaceDE w:val="0"/>
        <w:autoSpaceDN w:val="0"/>
        <w:adjustRightInd w:val="0"/>
        <w:spacing w:after="0" w:line="240" w:lineRule="auto"/>
        <w:rPr>
          <w:rFonts w:cstheme="minorHAnsi"/>
          <w:color w:val="000000"/>
          <w:szCs w:val="24"/>
        </w:rPr>
      </w:pPr>
      <w:r w:rsidRPr="00DB422C">
        <w:rPr>
          <w:rFonts w:cstheme="minorHAnsi"/>
          <w:color w:val="000000"/>
          <w:szCs w:val="24"/>
        </w:rPr>
        <w:t xml:space="preserve">Som medborgare i Götene kommun vill vi vara trygga med att den långsiktiga översiktsplaneringen uppfyller de lagkrav som finns. Enligt 3 kap. 5 § PBL ska </w:t>
      </w:r>
      <w:r w:rsidRPr="00DB422C">
        <w:rPr>
          <w:rFonts w:cstheme="minorHAnsi"/>
          <w:color w:val="000000"/>
          <w:szCs w:val="24"/>
        </w:rPr>
        <w:lastRenderedPageBreak/>
        <w:t xml:space="preserve">det i översiktsplanen framgå hur kommunen avser att tillgodose riksintresset för kulturmiljövård. Med tanke på den rika kulturhistoriska miljö vår kommun har är det oacceptabelt att inte ta fram ett Kulturmiljöinventeringsunderlag inför översiktsplaneringen. Miljöbalken 3 kap. 6 § reglerar de områden som har så stora värden för kulturmiljövård, naturvård och friluftsliv att de kan anses vara av riksintresse. Dessa områden ska skyddas mot åtgärder som påtagligt kan försvåra och skada ett områdes värde. </w:t>
      </w:r>
    </w:p>
    <w:p w14:paraId="6879704A" w14:textId="77777777" w:rsidR="00DB422C" w:rsidRPr="00DB422C" w:rsidRDefault="00DB422C" w:rsidP="00DB422C">
      <w:pPr>
        <w:autoSpaceDE w:val="0"/>
        <w:autoSpaceDN w:val="0"/>
        <w:adjustRightInd w:val="0"/>
        <w:spacing w:after="0" w:line="240" w:lineRule="auto"/>
        <w:rPr>
          <w:rFonts w:cstheme="minorHAnsi"/>
          <w:color w:val="000000"/>
          <w:szCs w:val="24"/>
        </w:rPr>
      </w:pPr>
      <w:r w:rsidRPr="00DB422C">
        <w:rPr>
          <w:rFonts w:cstheme="minorHAnsi"/>
          <w:color w:val="000000"/>
          <w:szCs w:val="24"/>
        </w:rPr>
        <w:t>Som kommentar till Länsstyrelsens yttrande angående Kultur (sidan14) i Samrådsredogörelsen skriver kommunen att: ”</w:t>
      </w:r>
      <w:r w:rsidRPr="00DB422C">
        <w:rPr>
          <w:rFonts w:cstheme="minorHAnsi"/>
          <w:b/>
          <w:bCs/>
          <w:color w:val="000000"/>
          <w:szCs w:val="24"/>
        </w:rPr>
        <w:t xml:space="preserve">Kulturmiljöinventering ska ske, men inte i samband med översiktsplanen”. </w:t>
      </w:r>
    </w:p>
    <w:p w14:paraId="15D5ACF0" w14:textId="54A5FF1B" w:rsidR="00DB422C" w:rsidRPr="00DB422C" w:rsidRDefault="00DB422C" w:rsidP="00DB422C">
      <w:pPr>
        <w:pStyle w:val="Liststycke"/>
        <w:numPr>
          <w:ilvl w:val="0"/>
          <w:numId w:val="19"/>
        </w:numPr>
        <w:autoSpaceDE w:val="0"/>
        <w:autoSpaceDN w:val="0"/>
        <w:adjustRightInd w:val="0"/>
        <w:spacing w:after="0" w:line="240" w:lineRule="auto"/>
        <w:rPr>
          <w:rFonts w:cstheme="minorHAnsi"/>
          <w:color w:val="000000"/>
          <w:szCs w:val="24"/>
        </w:rPr>
      </w:pPr>
      <w:r w:rsidRPr="00DB422C">
        <w:rPr>
          <w:rFonts w:cstheme="minorHAnsi"/>
          <w:color w:val="000000"/>
          <w:szCs w:val="24"/>
        </w:rPr>
        <w:t xml:space="preserve"> När anser kommunen det mera angeläget att göra en kulturmiljöinventering än inför det viktiga långsiktiga vägledande bedömningsunderlag som översiktsplanen ska vara? </w:t>
      </w:r>
    </w:p>
    <w:p w14:paraId="415835CD" w14:textId="77777777" w:rsidR="00DB422C" w:rsidRPr="00DB422C" w:rsidRDefault="00DB422C" w:rsidP="00DB422C">
      <w:pPr>
        <w:autoSpaceDE w:val="0"/>
        <w:autoSpaceDN w:val="0"/>
        <w:adjustRightInd w:val="0"/>
        <w:spacing w:after="0" w:line="240" w:lineRule="auto"/>
        <w:rPr>
          <w:rFonts w:cstheme="minorHAnsi"/>
          <w:color w:val="000000"/>
          <w:szCs w:val="24"/>
        </w:rPr>
      </w:pPr>
    </w:p>
    <w:p w14:paraId="7014BF4E" w14:textId="77777777" w:rsidR="00DB422C" w:rsidRPr="00DB422C" w:rsidRDefault="00DB422C" w:rsidP="00DB422C">
      <w:pPr>
        <w:autoSpaceDE w:val="0"/>
        <w:autoSpaceDN w:val="0"/>
        <w:adjustRightInd w:val="0"/>
        <w:spacing w:after="0" w:line="240" w:lineRule="auto"/>
        <w:rPr>
          <w:rFonts w:cstheme="minorHAnsi"/>
          <w:color w:val="000000"/>
          <w:szCs w:val="24"/>
        </w:rPr>
      </w:pPr>
      <w:r w:rsidRPr="00DB422C">
        <w:rPr>
          <w:rFonts w:cstheme="minorHAnsi"/>
          <w:color w:val="000000"/>
          <w:szCs w:val="24"/>
        </w:rPr>
        <w:t xml:space="preserve">På sidan 54 i översiktsplanen står att: </w:t>
      </w:r>
      <w:r w:rsidRPr="00DB422C">
        <w:rPr>
          <w:rFonts w:cstheme="minorHAnsi"/>
          <w:b/>
          <w:bCs/>
          <w:color w:val="000000"/>
          <w:szCs w:val="24"/>
        </w:rPr>
        <w:t xml:space="preserve">”Åtgärder inom riksintresse för kulturmiljövård ska utformas så att områdenas kulturmiljövärden förstärks”. </w:t>
      </w:r>
    </w:p>
    <w:p w14:paraId="66FBF843" w14:textId="7492F29F" w:rsidR="00DB422C" w:rsidRPr="00DB422C" w:rsidRDefault="00DB422C" w:rsidP="00DB422C">
      <w:pPr>
        <w:pStyle w:val="Liststycke"/>
        <w:numPr>
          <w:ilvl w:val="0"/>
          <w:numId w:val="19"/>
        </w:numPr>
        <w:autoSpaceDE w:val="0"/>
        <w:autoSpaceDN w:val="0"/>
        <w:adjustRightInd w:val="0"/>
        <w:spacing w:after="0" w:line="240" w:lineRule="auto"/>
        <w:rPr>
          <w:rFonts w:cstheme="minorHAnsi"/>
          <w:color w:val="000000"/>
          <w:szCs w:val="24"/>
        </w:rPr>
      </w:pPr>
      <w:r w:rsidRPr="00DB422C">
        <w:rPr>
          <w:rFonts w:cstheme="minorHAnsi"/>
          <w:color w:val="000000"/>
          <w:szCs w:val="24"/>
        </w:rPr>
        <w:t xml:space="preserve"> Hur ska de kulturhistoriska värdena kunna förstärkas om vi inte ens vet eller förstår var i värdena ligger? </w:t>
      </w:r>
    </w:p>
    <w:p w14:paraId="6B7015F4" w14:textId="77777777" w:rsidR="00DB422C" w:rsidRPr="00DB422C" w:rsidRDefault="00DB422C" w:rsidP="00DB422C">
      <w:pPr>
        <w:autoSpaceDE w:val="0"/>
        <w:autoSpaceDN w:val="0"/>
        <w:adjustRightInd w:val="0"/>
        <w:spacing w:after="0" w:line="240" w:lineRule="auto"/>
        <w:rPr>
          <w:rFonts w:cstheme="minorHAnsi"/>
          <w:color w:val="000000"/>
          <w:szCs w:val="24"/>
        </w:rPr>
      </w:pPr>
    </w:p>
    <w:p w14:paraId="460715E5" w14:textId="77777777" w:rsidR="00DB422C" w:rsidRPr="00DB422C" w:rsidRDefault="00DB422C" w:rsidP="00DB422C">
      <w:pPr>
        <w:autoSpaceDE w:val="0"/>
        <w:autoSpaceDN w:val="0"/>
        <w:adjustRightInd w:val="0"/>
        <w:spacing w:after="0" w:line="240" w:lineRule="auto"/>
        <w:rPr>
          <w:rFonts w:cstheme="minorHAnsi"/>
          <w:color w:val="000000"/>
          <w:szCs w:val="24"/>
        </w:rPr>
      </w:pPr>
      <w:r w:rsidRPr="00DB422C">
        <w:rPr>
          <w:rFonts w:cstheme="minorHAnsi"/>
          <w:color w:val="000000"/>
          <w:szCs w:val="24"/>
        </w:rPr>
        <w:t xml:space="preserve">Utan djupare kunskap och närmare beskrivningar av de olika Kulturhistoriska värden som finns inom kommunen tenderar dessa att förminskas till enstaka fornminnen och vissa enskilda byggnader, vilket </w:t>
      </w:r>
      <w:proofErr w:type="spellStart"/>
      <w:r w:rsidRPr="00DB422C">
        <w:rPr>
          <w:rFonts w:cstheme="minorHAnsi"/>
          <w:color w:val="000000"/>
          <w:szCs w:val="24"/>
        </w:rPr>
        <w:t>översiktplanen</w:t>
      </w:r>
      <w:proofErr w:type="spellEnd"/>
      <w:r w:rsidRPr="00DB422C">
        <w:rPr>
          <w:rFonts w:cstheme="minorHAnsi"/>
          <w:color w:val="000000"/>
          <w:szCs w:val="24"/>
        </w:rPr>
        <w:t xml:space="preserve"> tyvärr visar på. </w:t>
      </w:r>
    </w:p>
    <w:p w14:paraId="18DFCD88" w14:textId="77777777" w:rsidR="00DB422C" w:rsidRPr="00DB422C" w:rsidRDefault="00DB422C" w:rsidP="00DB422C">
      <w:pPr>
        <w:autoSpaceDE w:val="0"/>
        <w:autoSpaceDN w:val="0"/>
        <w:adjustRightInd w:val="0"/>
        <w:spacing w:after="0" w:line="240" w:lineRule="auto"/>
        <w:rPr>
          <w:rFonts w:cstheme="minorHAnsi"/>
          <w:color w:val="000000"/>
          <w:szCs w:val="24"/>
        </w:rPr>
      </w:pPr>
      <w:r w:rsidRPr="00DB422C">
        <w:rPr>
          <w:rFonts w:cstheme="minorHAnsi"/>
          <w:color w:val="000000"/>
          <w:szCs w:val="24"/>
        </w:rPr>
        <w:t xml:space="preserve">I miljökonsekvensbeskrivningen på sidan 16 står: </w:t>
      </w:r>
      <w:r w:rsidRPr="00DB422C">
        <w:rPr>
          <w:rFonts w:cstheme="minorHAnsi"/>
          <w:b/>
          <w:bCs/>
          <w:color w:val="000000"/>
          <w:szCs w:val="24"/>
        </w:rPr>
        <w:t xml:space="preserve">”De värdefulla natur- och kulturmiljöerna utgör bland annat grund för kommunens viktiga besöksnäring. Avsikten är att natur- och kulturmiljöerna ska bevaras och i vissa fall kunna utvecklas varsamt. I översiktsplanen föreslås inga ingrepp eller åtgärder som bedöms påverka värdena på ett negativt sätt.” </w:t>
      </w:r>
    </w:p>
    <w:p w14:paraId="5CDC9DFD" w14:textId="12416D40" w:rsidR="00DB422C" w:rsidRPr="00DB422C" w:rsidRDefault="00DB422C" w:rsidP="00DB422C">
      <w:pPr>
        <w:pStyle w:val="Liststycke"/>
        <w:numPr>
          <w:ilvl w:val="0"/>
          <w:numId w:val="19"/>
        </w:numPr>
        <w:autoSpaceDE w:val="0"/>
        <w:autoSpaceDN w:val="0"/>
        <w:adjustRightInd w:val="0"/>
        <w:spacing w:after="0" w:line="240" w:lineRule="auto"/>
        <w:rPr>
          <w:rFonts w:cstheme="minorHAnsi"/>
          <w:color w:val="000000"/>
          <w:szCs w:val="24"/>
        </w:rPr>
      </w:pPr>
      <w:r w:rsidRPr="00DB422C">
        <w:rPr>
          <w:rFonts w:cstheme="minorHAnsi"/>
          <w:color w:val="000000"/>
          <w:szCs w:val="24"/>
        </w:rPr>
        <w:t xml:space="preserve"> Hur kan denna bedömning göras när kommunen så uppenbart inte själva har förstått var i de olika värdena ligger? </w:t>
      </w:r>
    </w:p>
    <w:p w14:paraId="16A5ECF9" w14:textId="77777777" w:rsidR="00DB422C" w:rsidRPr="00DB422C" w:rsidRDefault="00DB422C" w:rsidP="00DB422C">
      <w:pPr>
        <w:autoSpaceDE w:val="0"/>
        <w:autoSpaceDN w:val="0"/>
        <w:adjustRightInd w:val="0"/>
        <w:spacing w:after="0" w:line="240" w:lineRule="auto"/>
        <w:rPr>
          <w:rFonts w:cstheme="minorHAnsi"/>
          <w:color w:val="000000"/>
          <w:szCs w:val="24"/>
        </w:rPr>
      </w:pPr>
    </w:p>
    <w:p w14:paraId="7680BBCF" w14:textId="77777777" w:rsidR="00DB422C" w:rsidRPr="00DB422C" w:rsidRDefault="00DB422C" w:rsidP="00DB422C">
      <w:pPr>
        <w:autoSpaceDE w:val="0"/>
        <w:autoSpaceDN w:val="0"/>
        <w:adjustRightInd w:val="0"/>
        <w:spacing w:after="0" w:line="240" w:lineRule="auto"/>
        <w:rPr>
          <w:rFonts w:cstheme="minorHAnsi"/>
          <w:color w:val="000000"/>
          <w:szCs w:val="24"/>
        </w:rPr>
      </w:pPr>
      <w:r w:rsidRPr="00DB422C">
        <w:rPr>
          <w:rFonts w:cstheme="minorHAnsi"/>
          <w:color w:val="000000"/>
          <w:szCs w:val="24"/>
        </w:rPr>
        <w:t xml:space="preserve">I översiktsplanen saknar vi: </w:t>
      </w:r>
    </w:p>
    <w:p w14:paraId="43B1EC9C" w14:textId="5D6BFAE2" w:rsidR="00DB422C" w:rsidRPr="00DB422C" w:rsidRDefault="00DB422C" w:rsidP="00DB422C">
      <w:pPr>
        <w:pStyle w:val="Liststycke"/>
        <w:numPr>
          <w:ilvl w:val="0"/>
          <w:numId w:val="19"/>
        </w:numPr>
        <w:autoSpaceDE w:val="0"/>
        <w:autoSpaceDN w:val="0"/>
        <w:adjustRightInd w:val="0"/>
        <w:spacing w:after="70" w:line="240" w:lineRule="auto"/>
        <w:rPr>
          <w:rFonts w:cstheme="minorHAnsi"/>
          <w:color w:val="000000"/>
          <w:szCs w:val="24"/>
        </w:rPr>
      </w:pPr>
      <w:r w:rsidRPr="00DB422C">
        <w:rPr>
          <w:rFonts w:cstheme="minorHAnsi"/>
          <w:color w:val="000000"/>
          <w:szCs w:val="24"/>
        </w:rPr>
        <w:t xml:space="preserve"> Redovisning av vilka olika värden och egenskaper som riksintresset för kulturmiljövården avser att värna. </w:t>
      </w:r>
    </w:p>
    <w:p w14:paraId="1BCEF29E" w14:textId="3F146C2F" w:rsidR="00DB422C" w:rsidRPr="00DB422C" w:rsidRDefault="00DB422C" w:rsidP="00DB422C">
      <w:pPr>
        <w:pStyle w:val="Liststycke"/>
        <w:numPr>
          <w:ilvl w:val="0"/>
          <w:numId w:val="19"/>
        </w:numPr>
        <w:autoSpaceDE w:val="0"/>
        <w:autoSpaceDN w:val="0"/>
        <w:adjustRightInd w:val="0"/>
        <w:spacing w:after="70" w:line="240" w:lineRule="auto"/>
        <w:rPr>
          <w:rFonts w:cstheme="minorHAnsi"/>
          <w:color w:val="000000"/>
          <w:szCs w:val="24"/>
        </w:rPr>
      </w:pPr>
      <w:r w:rsidRPr="00DB422C">
        <w:rPr>
          <w:rFonts w:cstheme="minorHAnsi"/>
          <w:color w:val="000000"/>
          <w:szCs w:val="24"/>
        </w:rPr>
        <w:t xml:space="preserve"> Hur riksintresset för kulturmiljövården ska tillgodoses. </w:t>
      </w:r>
    </w:p>
    <w:p w14:paraId="6D3E57FC" w14:textId="52A641AF" w:rsidR="00DB422C" w:rsidRPr="00DB422C" w:rsidRDefault="00DB422C" w:rsidP="00DB422C">
      <w:pPr>
        <w:pStyle w:val="Liststycke"/>
        <w:numPr>
          <w:ilvl w:val="0"/>
          <w:numId w:val="19"/>
        </w:numPr>
        <w:autoSpaceDE w:val="0"/>
        <w:autoSpaceDN w:val="0"/>
        <w:adjustRightInd w:val="0"/>
        <w:spacing w:after="0" w:line="240" w:lineRule="auto"/>
        <w:rPr>
          <w:rFonts w:cstheme="minorHAnsi"/>
          <w:color w:val="000000"/>
          <w:szCs w:val="24"/>
        </w:rPr>
      </w:pPr>
      <w:r w:rsidRPr="00DB422C">
        <w:rPr>
          <w:rFonts w:cstheme="minorHAnsi"/>
          <w:color w:val="000000"/>
          <w:szCs w:val="24"/>
        </w:rPr>
        <w:t xml:space="preserve"> Att riksintresset för kulturmiljövården ses som en resurs i planeringen. </w:t>
      </w:r>
    </w:p>
    <w:p w14:paraId="0BC24E6B" w14:textId="77777777" w:rsidR="00DB422C" w:rsidRPr="00DB422C" w:rsidRDefault="00DB422C" w:rsidP="00DB422C">
      <w:pPr>
        <w:autoSpaceDE w:val="0"/>
        <w:autoSpaceDN w:val="0"/>
        <w:adjustRightInd w:val="0"/>
        <w:spacing w:after="0" w:line="240" w:lineRule="auto"/>
        <w:rPr>
          <w:rFonts w:cstheme="minorHAnsi"/>
          <w:color w:val="000000"/>
          <w:szCs w:val="24"/>
        </w:rPr>
      </w:pPr>
    </w:p>
    <w:p w14:paraId="6690F8C9" w14:textId="77777777" w:rsidR="00DB422C" w:rsidRDefault="00DB422C" w:rsidP="00DB422C">
      <w:pPr>
        <w:spacing w:after="0"/>
        <w:rPr>
          <w:rFonts w:ascii="Calibri" w:hAnsi="Calibri" w:cs="Calibri"/>
          <w:color w:val="000000"/>
          <w:sz w:val="22"/>
        </w:rPr>
      </w:pPr>
      <w:r w:rsidRPr="00DB422C">
        <w:rPr>
          <w:rFonts w:cstheme="minorHAnsi"/>
          <w:color w:val="000000"/>
          <w:szCs w:val="24"/>
        </w:rPr>
        <w:t>För att upprätta tillit och förtroende ser vi en nödvändighet i att kommunen tar fram ALLA viktiga underlag som krävs för att kunna utforma långsiktigt hållbara riktlinjer i översiktsplanen</w:t>
      </w:r>
      <w:r w:rsidRPr="00DB422C">
        <w:rPr>
          <w:rFonts w:ascii="Calibri" w:hAnsi="Calibri" w:cs="Calibri"/>
          <w:color w:val="000000"/>
          <w:sz w:val="22"/>
        </w:rPr>
        <w:t xml:space="preserve">. </w:t>
      </w:r>
    </w:p>
    <w:p w14:paraId="72F1A92B" w14:textId="77777777" w:rsidR="00DB422C" w:rsidRDefault="00DB422C" w:rsidP="00DB422C">
      <w:pPr>
        <w:spacing w:after="0"/>
        <w:rPr>
          <w:rFonts w:ascii="Calibri" w:hAnsi="Calibri" w:cs="Calibri"/>
          <w:color w:val="000000"/>
          <w:sz w:val="22"/>
        </w:rPr>
      </w:pPr>
    </w:p>
    <w:p w14:paraId="00044D53" w14:textId="51F15B51" w:rsidR="004E2521" w:rsidRPr="004E2521" w:rsidRDefault="004E2521" w:rsidP="004E2521">
      <w:pPr>
        <w:pStyle w:val="Rubrik3"/>
      </w:pPr>
      <w:r>
        <w:t>Götene kommuns kommentar:</w:t>
      </w:r>
    </w:p>
    <w:p w14:paraId="7EAEA827" w14:textId="532DF8EE" w:rsidR="00DB422C" w:rsidRDefault="00DB422C" w:rsidP="00DB422C">
      <w:pPr>
        <w:spacing w:after="0"/>
        <w:rPr>
          <w:rFonts w:cstheme="minorHAnsi"/>
          <w:i/>
          <w:szCs w:val="24"/>
        </w:rPr>
      </w:pPr>
      <w:r w:rsidRPr="00DB422C">
        <w:rPr>
          <w:rFonts w:cstheme="minorHAnsi"/>
          <w:i/>
          <w:color w:val="000000"/>
          <w:szCs w:val="24"/>
        </w:rPr>
        <w:t xml:space="preserve">Götene kommun har idag en kulturmiljöinventering från 1977 som fungerar som underlag och stöd i frågor som rör de kulturmiljöer som finns i kommunen. Under 2023 finns det avsatta medel i budget för att ta fram en ny uppdaterad kulturmiljöinventering. </w:t>
      </w:r>
      <w:r w:rsidRPr="00DB422C">
        <w:rPr>
          <w:rFonts w:cstheme="minorHAnsi"/>
          <w:i/>
          <w:szCs w:val="24"/>
        </w:rPr>
        <w:t xml:space="preserve">Syftet med inventeringen är att förbättra kunskapen om sådant som kan vara av kulturhistoriskt värde. Med ökad kunskap ökar chansen till att bevara miljöer och bebyggelse som bär på en tidstypisk historia och ett </w:t>
      </w:r>
      <w:r w:rsidRPr="00DB422C">
        <w:rPr>
          <w:rFonts w:cstheme="minorHAnsi"/>
          <w:i/>
          <w:szCs w:val="24"/>
        </w:rPr>
        <w:lastRenderedPageBreak/>
        <w:t>potentiellt värde. Det underlaget kommer huvudsakligen utgöra ett stöd för bygglovs – och detaljplaneprövningar, alltså prövningar av mer detaljerad art än det som pekas ut i den vägledande översiktsplanen.</w:t>
      </w:r>
    </w:p>
    <w:p w14:paraId="25B39256" w14:textId="77777777" w:rsidR="00DB422C" w:rsidRDefault="00DB422C" w:rsidP="00DB422C">
      <w:pPr>
        <w:spacing w:after="0"/>
        <w:rPr>
          <w:rFonts w:cstheme="minorHAnsi"/>
          <w:i/>
          <w:szCs w:val="24"/>
        </w:rPr>
      </w:pPr>
    </w:p>
    <w:p w14:paraId="7501B8D8" w14:textId="7D921975" w:rsidR="00DB422C" w:rsidRDefault="00DB422C" w:rsidP="00DB422C">
      <w:pPr>
        <w:spacing w:after="0"/>
        <w:rPr>
          <w:rFonts w:cstheme="minorHAnsi"/>
          <w:i/>
          <w:szCs w:val="24"/>
        </w:rPr>
      </w:pPr>
      <w:r>
        <w:rPr>
          <w:rFonts w:cstheme="minorHAnsi"/>
          <w:i/>
          <w:szCs w:val="24"/>
        </w:rPr>
        <w:t>Götene kommun har en rik kulturmiljö. För stora delar av kommunen finns ett riksintresse för kulturmiljövård. Riksintressets värdekärnor rör fornlämningsmiljöer, kyrkor, herrgårdar, byar med kontinuitet från medeltiden, öppna odlingslandskap med stenmurar och lämningar efter stenindustrin.</w:t>
      </w:r>
    </w:p>
    <w:p w14:paraId="17ED16D8" w14:textId="77777777" w:rsidR="00DB422C" w:rsidRDefault="00DB422C" w:rsidP="00DB422C">
      <w:pPr>
        <w:spacing w:after="0"/>
        <w:rPr>
          <w:rFonts w:cstheme="minorHAnsi"/>
          <w:i/>
          <w:szCs w:val="24"/>
        </w:rPr>
      </w:pPr>
    </w:p>
    <w:p w14:paraId="68E79829" w14:textId="676FFBD4" w:rsidR="00DB422C" w:rsidRDefault="00DB422C" w:rsidP="00DB422C">
      <w:pPr>
        <w:spacing w:after="0"/>
        <w:rPr>
          <w:rFonts w:cstheme="minorHAnsi"/>
          <w:i/>
          <w:szCs w:val="24"/>
        </w:rPr>
      </w:pPr>
      <w:r>
        <w:rPr>
          <w:rFonts w:cstheme="minorHAnsi"/>
          <w:i/>
          <w:szCs w:val="24"/>
        </w:rPr>
        <w:t xml:space="preserve">I förslaget till ny översiktsplan pekas två nya områden ut som ligger inom riksintresseområdet. Båda dessa ligger i Hällekis. Här har kommunen gjort bedömningen att områdena inte ligger inom riksintressets värdekärnor och därmed inte påverkar dem negativt. Vid detaljplanläggning kommer frågan utredas mer i detalj.   </w:t>
      </w:r>
    </w:p>
    <w:p w14:paraId="352EEC72" w14:textId="5FD4562C" w:rsidR="00704AAF" w:rsidRDefault="00704AAF" w:rsidP="00704AAF">
      <w:pPr>
        <w:pStyle w:val="Rubrik3"/>
        <w:rPr>
          <w:rFonts w:eastAsia="Times New Roman"/>
        </w:rPr>
      </w:pPr>
      <w:r>
        <w:rPr>
          <w:rFonts w:eastAsia="Times New Roman"/>
        </w:rPr>
        <w:t>Privatperson 5</w:t>
      </w:r>
    </w:p>
    <w:p w14:paraId="608C4F03" w14:textId="77777777" w:rsidR="00704AAF" w:rsidRPr="00704AAF" w:rsidRDefault="00704AAF" w:rsidP="00704AAF">
      <w:pPr>
        <w:spacing w:after="0"/>
        <w:rPr>
          <w:rFonts w:cstheme="minorHAnsi"/>
          <w:color w:val="000000"/>
          <w:szCs w:val="24"/>
        </w:rPr>
      </w:pPr>
      <w:r w:rsidRPr="00704AAF">
        <w:rPr>
          <w:rFonts w:cstheme="minorHAnsi"/>
          <w:color w:val="000000"/>
          <w:szCs w:val="24"/>
        </w:rPr>
        <w:t>Hej.</w:t>
      </w:r>
    </w:p>
    <w:p w14:paraId="01C004BA" w14:textId="77777777" w:rsidR="00704AAF" w:rsidRPr="00704AAF" w:rsidRDefault="00704AAF" w:rsidP="00704AAF">
      <w:pPr>
        <w:spacing w:after="0"/>
        <w:rPr>
          <w:rFonts w:cstheme="minorHAnsi"/>
          <w:color w:val="000000"/>
          <w:szCs w:val="24"/>
        </w:rPr>
      </w:pPr>
      <w:r w:rsidRPr="00704AAF">
        <w:rPr>
          <w:rFonts w:cstheme="minorHAnsi"/>
          <w:color w:val="000000"/>
          <w:szCs w:val="24"/>
        </w:rPr>
        <w:t>Lite synpunkter på översiktsplanen gällande Hällekis.</w:t>
      </w:r>
    </w:p>
    <w:p w14:paraId="35D462CA" w14:textId="48E8E0BF" w:rsidR="00704AAF" w:rsidRPr="00704AAF" w:rsidRDefault="00704AAF" w:rsidP="00704AAF">
      <w:pPr>
        <w:spacing w:after="0"/>
        <w:rPr>
          <w:rFonts w:cstheme="minorHAnsi"/>
          <w:color w:val="000000"/>
          <w:szCs w:val="24"/>
        </w:rPr>
      </w:pPr>
      <w:r w:rsidRPr="00704AAF">
        <w:rPr>
          <w:rFonts w:cstheme="minorHAnsi"/>
          <w:color w:val="000000"/>
          <w:szCs w:val="24"/>
        </w:rPr>
        <w:t>Vi bor utmed Sjöråsvägen ovanför det som idag är märkt i nuvarande detaljplan för byggnation.</w:t>
      </w:r>
      <w:r>
        <w:rPr>
          <w:rFonts w:cstheme="minorHAnsi"/>
          <w:color w:val="000000"/>
          <w:szCs w:val="24"/>
        </w:rPr>
        <w:t xml:space="preserve"> </w:t>
      </w:r>
      <w:r w:rsidRPr="00704AAF">
        <w:rPr>
          <w:rFonts w:cstheme="minorHAnsi"/>
          <w:color w:val="000000"/>
          <w:szCs w:val="24"/>
        </w:rPr>
        <w:t>Vi ställer oss mycket tveksamma till lämpligheten i att bygga bostäder där lastbilarna</w:t>
      </w:r>
      <w:r>
        <w:rPr>
          <w:rFonts w:cstheme="minorHAnsi"/>
          <w:color w:val="000000"/>
          <w:szCs w:val="24"/>
        </w:rPr>
        <w:t xml:space="preserve"> </w:t>
      </w:r>
      <w:r w:rsidRPr="00704AAF">
        <w:rPr>
          <w:rFonts w:cstheme="minorHAnsi"/>
          <w:color w:val="000000"/>
          <w:szCs w:val="24"/>
        </w:rPr>
        <w:t>oavbrutet rullar förbi på dagtid och kommer öka. Platsen är också en tidigare rangerbangård och</w:t>
      </w:r>
      <w:r>
        <w:rPr>
          <w:rFonts w:cstheme="minorHAnsi"/>
          <w:color w:val="000000"/>
          <w:szCs w:val="24"/>
        </w:rPr>
        <w:t xml:space="preserve"> </w:t>
      </w:r>
      <w:r w:rsidRPr="00704AAF">
        <w:rPr>
          <w:rFonts w:cstheme="minorHAnsi"/>
          <w:color w:val="000000"/>
          <w:szCs w:val="24"/>
        </w:rPr>
        <w:t>kan innehålla mycket som man inte bör röra om i. Mycket omfattande geologiska undersökningar</w:t>
      </w:r>
      <w:r>
        <w:rPr>
          <w:rFonts w:cstheme="minorHAnsi"/>
          <w:color w:val="000000"/>
          <w:szCs w:val="24"/>
        </w:rPr>
        <w:t xml:space="preserve"> </w:t>
      </w:r>
      <w:r w:rsidRPr="00704AAF">
        <w:rPr>
          <w:rFonts w:cstheme="minorHAnsi"/>
          <w:color w:val="000000"/>
          <w:szCs w:val="24"/>
        </w:rPr>
        <w:t>bör göras innan någon form av byggnation skall göras på den marken. Idag fungerar platsen som</w:t>
      </w:r>
    </w:p>
    <w:p w14:paraId="3C44CD3D" w14:textId="6946D519" w:rsidR="00704AAF" w:rsidRPr="00704AAF" w:rsidRDefault="00704AAF" w:rsidP="00704AAF">
      <w:pPr>
        <w:spacing w:after="0"/>
        <w:rPr>
          <w:rFonts w:cstheme="minorHAnsi"/>
          <w:color w:val="000000"/>
          <w:szCs w:val="24"/>
        </w:rPr>
      </w:pPr>
      <w:proofErr w:type="spellStart"/>
      <w:r w:rsidRPr="00704AAF">
        <w:rPr>
          <w:rFonts w:cstheme="minorHAnsi"/>
          <w:color w:val="000000"/>
          <w:szCs w:val="24"/>
        </w:rPr>
        <w:t>ställplats</w:t>
      </w:r>
      <w:proofErr w:type="spellEnd"/>
      <w:r w:rsidRPr="00704AAF">
        <w:rPr>
          <w:rFonts w:cstheme="minorHAnsi"/>
          <w:color w:val="000000"/>
          <w:szCs w:val="24"/>
        </w:rPr>
        <w:t xml:space="preserve"> (parkering). Det är riskfritt och bidrar på ett positivt sätt till turismen i Hällekis och på</w:t>
      </w:r>
      <w:r>
        <w:rPr>
          <w:rFonts w:cstheme="minorHAnsi"/>
          <w:color w:val="000000"/>
          <w:szCs w:val="24"/>
        </w:rPr>
        <w:t xml:space="preserve"> </w:t>
      </w:r>
      <w:r w:rsidRPr="00704AAF">
        <w:rPr>
          <w:rFonts w:cstheme="minorHAnsi"/>
          <w:color w:val="000000"/>
          <w:szCs w:val="24"/>
        </w:rPr>
        <w:t>Kinnekulle. Det är också viktigt att möjligheten att vandra utmed hamnen/Vänern finns kvar, är</w:t>
      </w:r>
      <w:r>
        <w:rPr>
          <w:rFonts w:cstheme="minorHAnsi"/>
          <w:color w:val="000000"/>
          <w:szCs w:val="24"/>
        </w:rPr>
        <w:t xml:space="preserve"> </w:t>
      </w:r>
      <w:r w:rsidRPr="00704AAF">
        <w:rPr>
          <w:rFonts w:cstheme="minorHAnsi"/>
          <w:color w:val="000000"/>
          <w:szCs w:val="24"/>
        </w:rPr>
        <w:t>idag en mycket frekventerad väg för promenader i dag. Hur passar det att bygga nytt med det</w:t>
      </w:r>
      <w:r>
        <w:rPr>
          <w:rFonts w:cstheme="minorHAnsi"/>
          <w:color w:val="000000"/>
          <w:szCs w:val="24"/>
        </w:rPr>
        <w:t xml:space="preserve"> </w:t>
      </w:r>
      <w:r w:rsidRPr="00704AAF">
        <w:rPr>
          <w:rFonts w:cstheme="minorHAnsi"/>
          <w:color w:val="000000"/>
          <w:szCs w:val="24"/>
        </w:rPr>
        <w:t xml:space="preserve">nedfall som vi ser kommer från Svenska foder ibland. Bara att fråga båtägarna i </w:t>
      </w:r>
      <w:proofErr w:type="spellStart"/>
      <w:r w:rsidRPr="00704AAF">
        <w:rPr>
          <w:rFonts w:cstheme="minorHAnsi"/>
          <w:color w:val="000000"/>
          <w:szCs w:val="24"/>
        </w:rPr>
        <w:t>hönsäters</w:t>
      </w:r>
      <w:proofErr w:type="spellEnd"/>
      <w:r>
        <w:rPr>
          <w:rFonts w:cstheme="minorHAnsi"/>
          <w:color w:val="000000"/>
          <w:szCs w:val="24"/>
        </w:rPr>
        <w:t xml:space="preserve"> </w:t>
      </w:r>
      <w:r w:rsidRPr="00704AAF">
        <w:rPr>
          <w:rFonts w:cstheme="minorHAnsi"/>
          <w:color w:val="000000"/>
          <w:szCs w:val="24"/>
        </w:rPr>
        <w:t>hamn som ibland måste skura av båtarna, även om det har blivit bättre på senare tid. När man idag kör genom Hällekis har kommunen på ett föredömligt sätt gallrat ut så att man kan se</w:t>
      </w:r>
    </w:p>
    <w:p w14:paraId="7863AF0A" w14:textId="36AB6503" w:rsidR="00704AAF" w:rsidRDefault="00704AAF" w:rsidP="00704AAF">
      <w:pPr>
        <w:spacing w:after="0"/>
        <w:rPr>
          <w:rFonts w:cstheme="minorHAnsi"/>
          <w:color w:val="000000"/>
          <w:szCs w:val="24"/>
        </w:rPr>
      </w:pPr>
      <w:r w:rsidRPr="00704AAF">
        <w:rPr>
          <w:rFonts w:cstheme="minorHAnsi"/>
          <w:color w:val="000000"/>
          <w:szCs w:val="24"/>
        </w:rPr>
        <w:t>Vänern, vilket ger ett mycket fint intryck. Om man bygger fastigheter så kommer allt detta</w:t>
      </w:r>
      <w:r>
        <w:rPr>
          <w:rFonts w:cstheme="minorHAnsi"/>
          <w:color w:val="000000"/>
          <w:szCs w:val="24"/>
        </w:rPr>
        <w:t xml:space="preserve"> </w:t>
      </w:r>
      <w:r w:rsidRPr="00704AAF">
        <w:rPr>
          <w:rFonts w:cstheme="minorHAnsi"/>
          <w:color w:val="000000"/>
          <w:szCs w:val="24"/>
        </w:rPr>
        <w:t xml:space="preserve">förstöras. Låt </w:t>
      </w:r>
      <w:proofErr w:type="spellStart"/>
      <w:r w:rsidRPr="00704AAF">
        <w:rPr>
          <w:rFonts w:cstheme="minorHAnsi"/>
          <w:color w:val="000000"/>
          <w:szCs w:val="24"/>
        </w:rPr>
        <w:t>ställplatsen</w:t>
      </w:r>
      <w:proofErr w:type="spellEnd"/>
      <w:r w:rsidRPr="00704AAF">
        <w:rPr>
          <w:rFonts w:cstheme="minorHAnsi"/>
          <w:color w:val="000000"/>
          <w:szCs w:val="24"/>
        </w:rPr>
        <w:t xml:space="preserve"> fortsätta vara </w:t>
      </w:r>
      <w:proofErr w:type="spellStart"/>
      <w:r w:rsidRPr="00704AAF">
        <w:rPr>
          <w:rFonts w:cstheme="minorHAnsi"/>
          <w:color w:val="000000"/>
          <w:szCs w:val="24"/>
        </w:rPr>
        <w:t>ställplats</w:t>
      </w:r>
      <w:proofErr w:type="spellEnd"/>
      <w:r w:rsidRPr="00704AAF">
        <w:rPr>
          <w:rFonts w:cstheme="minorHAnsi"/>
          <w:color w:val="000000"/>
          <w:szCs w:val="24"/>
        </w:rPr>
        <w:t>, något som är mycket positivt inslag i vårt</w:t>
      </w:r>
      <w:r>
        <w:rPr>
          <w:rFonts w:cstheme="minorHAnsi"/>
          <w:color w:val="000000"/>
          <w:szCs w:val="24"/>
        </w:rPr>
        <w:t xml:space="preserve"> </w:t>
      </w:r>
      <w:r w:rsidRPr="00704AAF">
        <w:rPr>
          <w:rFonts w:cstheme="minorHAnsi"/>
          <w:color w:val="000000"/>
          <w:szCs w:val="24"/>
        </w:rPr>
        <w:t xml:space="preserve">samhälle. Tillsammans är hamnen, </w:t>
      </w:r>
      <w:proofErr w:type="spellStart"/>
      <w:r w:rsidRPr="00704AAF">
        <w:rPr>
          <w:rFonts w:cstheme="minorHAnsi"/>
          <w:color w:val="000000"/>
          <w:szCs w:val="24"/>
        </w:rPr>
        <w:t>ställplatsen</w:t>
      </w:r>
      <w:proofErr w:type="spellEnd"/>
      <w:r w:rsidRPr="00704AAF">
        <w:rPr>
          <w:rFonts w:cstheme="minorHAnsi"/>
          <w:color w:val="000000"/>
          <w:szCs w:val="24"/>
        </w:rPr>
        <w:t xml:space="preserve"> och </w:t>
      </w:r>
      <w:proofErr w:type="spellStart"/>
      <w:r w:rsidRPr="00704AAF">
        <w:rPr>
          <w:rFonts w:cstheme="minorHAnsi"/>
          <w:color w:val="000000"/>
          <w:szCs w:val="24"/>
        </w:rPr>
        <w:t>falkängen</w:t>
      </w:r>
      <w:proofErr w:type="spellEnd"/>
      <w:r w:rsidRPr="00704AAF">
        <w:rPr>
          <w:rFonts w:cstheme="minorHAnsi"/>
          <w:color w:val="000000"/>
          <w:szCs w:val="24"/>
        </w:rPr>
        <w:t xml:space="preserve"> ett kluster för utveckling, inte</w:t>
      </w:r>
      <w:r>
        <w:rPr>
          <w:rFonts w:cstheme="minorHAnsi"/>
          <w:color w:val="000000"/>
          <w:szCs w:val="24"/>
        </w:rPr>
        <w:t xml:space="preserve"> </w:t>
      </w:r>
      <w:r w:rsidRPr="00704AAF">
        <w:rPr>
          <w:rFonts w:cstheme="minorHAnsi"/>
          <w:color w:val="000000"/>
          <w:szCs w:val="24"/>
        </w:rPr>
        <w:t>avveckling</w:t>
      </w:r>
      <w:r>
        <w:rPr>
          <w:rFonts w:cstheme="minorHAnsi"/>
          <w:color w:val="000000"/>
          <w:szCs w:val="24"/>
        </w:rPr>
        <w:t>.</w:t>
      </w:r>
    </w:p>
    <w:p w14:paraId="3F00CAB5" w14:textId="77777777" w:rsidR="004E2521" w:rsidRDefault="004E2521" w:rsidP="004E2521">
      <w:pPr>
        <w:pStyle w:val="Rubrik3"/>
      </w:pPr>
      <w:r>
        <w:t>Götene kommuns kommentar:</w:t>
      </w:r>
    </w:p>
    <w:p w14:paraId="1C6D4B7C" w14:textId="77777777" w:rsidR="004E2521" w:rsidRDefault="004E2521" w:rsidP="004E2521">
      <w:pPr>
        <w:rPr>
          <w:i/>
        </w:rPr>
      </w:pPr>
      <w:r w:rsidRPr="00093074">
        <w:rPr>
          <w:i/>
        </w:rPr>
        <w:t>Då det planeras en batterifabrik i Mariestad är all detaljplanerad mark för bostäder värdefull att behålla. Ytan vid hamnen har också ett läge som torde vara attraktivt att bygga bostäder på. Bebyggelse i detta område skulle kunna få igång flyttkedjor i Hällekis och därmed stärka den lokala bostadsmarknaden på ett positivt sätt.</w:t>
      </w:r>
    </w:p>
    <w:p w14:paraId="2BB51336" w14:textId="4AB6B475" w:rsidR="00E45EEB" w:rsidRPr="00E45EEB" w:rsidRDefault="004E2521" w:rsidP="00E45EEB">
      <w:pPr>
        <w:spacing w:after="160" w:line="256" w:lineRule="auto"/>
        <w:rPr>
          <w:rFonts w:eastAsia="Calibri" w:cstheme="minorHAnsi"/>
          <w:i/>
        </w:rPr>
      </w:pPr>
      <w:r w:rsidRPr="004A3390">
        <w:rPr>
          <w:rFonts w:eastAsia="Calibri" w:cstheme="minorHAnsi"/>
          <w:i/>
        </w:rPr>
        <w:t xml:space="preserve">Götene kommun ser vinsterna med att kunna erbjuda </w:t>
      </w:r>
      <w:proofErr w:type="spellStart"/>
      <w:r w:rsidRPr="004A3390">
        <w:rPr>
          <w:rFonts w:eastAsia="Calibri" w:cstheme="minorHAnsi"/>
          <w:i/>
        </w:rPr>
        <w:t>ställplatser</w:t>
      </w:r>
      <w:proofErr w:type="spellEnd"/>
      <w:r w:rsidRPr="004A3390">
        <w:rPr>
          <w:rFonts w:eastAsia="Calibri" w:cstheme="minorHAnsi"/>
          <w:i/>
        </w:rPr>
        <w:t xml:space="preserve"> i detta läge. Ett arbete kommer påbörjas för att hitta en alternativ placering till </w:t>
      </w:r>
      <w:proofErr w:type="spellStart"/>
      <w:r w:rsidRPr="004A3390">
        <w:rPr>
          <w:rFonts w:eastAsia="Calibri" w:cstheme="minorHAnsi"/>
          <w:i/>
        </w:rPr>
        <w:t>ställplatser</w:t>
      </w:r>
      <w:proofErr w:type="spellEnd"/>
      <w:r w:rsidRPr="004A3390">
        <w:rPr>
          <w:rFonts w:eastAsia="Calibri" w:cstheme="minorHAnsi"/>
          <w:i/>
        </w:rPr>
        <w:t xml:space="preserve"> i ett motsvarande läge.</w:t>
      </w:r>
    </w:p>
    <w:p w14:paraId="2D2E4F4A" w14:textId="062A6E2C" w:rsidR="002B345E" w:rsidRDefault="002B345E" w:rsidP="002B345E">
      <w:pPr>
        <w:pStyle w:val="Rubrik1"/>
      </w:pPr>
      <w:bookmarkStart w:id="18" w:name="_Toc40081873"/>
      <w:bookmarkStart w:id="19" w:name="_Ref49514734"/>
      <w:bookmarkStart w:id="20" w:name="_Toc118896414"/>
      <w:r>
        <w:lastRenderedPageBreak/>
        <w:t xml:space="preserve">Revideringar efter </w:t>
      </w:r>
      <w:bookmarkEnd w:id="18"/>
      <w:bookmarkEnd w:id="19"/>
      <w:r w:rsidR="00DB422C">
        <w:t>granskningen</w:t>
      </w:r>
      <w:bookmarkEnd w:id="20"/>
    </w:p>
    <w:p w14:paraId="3FEFD15E" w14:textId="016DDC34" w:rsidR="00AF5C33" w:rsidRDefault="00AF5C33" w:rsidP="00AF5C33">
      <w:r>
        <w:t>Inför antagande har det skett mindre justeringar i förslaget till ny översiktsplan. Justeringarna har huvudsakligen rört små revideringar i mark- och vattenanvändningskartorna, tillägg och kompletterande av riktlinjer samt förtydliganden och uppdateringar av text och kartor.</w:t>
      </w:r>
    </w:p>
    <w:p w14:paraId="565CDF56" w14:textId="77777777" w:rsidR="00AF5C33" w:rsidRDefault="00AF5C33" w:rsidP="00AF5C33">
      <w:pPr>
        <w:pStyle w:val="Rubrik3"/>
      </w:pPr>
      <w:r>
        <w:t>Utvecklingsstrategi</w:t>
      </w:r>
    </w:p>
    <w:p w14:paraId="67FC0772" w14:textId="779DA588" w:rsidR="00AF5C33" w:rsidRDefault="00AF5C33" w:rsidP="00AF5C33">
      <w:pPr>
        <w:pStyle w:val="Punktlista"/>
      </w:pPr>
      <w:r>
        <w:t>Vattenområden samt sjöfartssamband nämns på ett tydligare sätt</w:t>
      </w:r>
    </w:p>
    <w:p w14:paraId="6DED5B48" w14:textId="2B373697" w:rsidR="00AF5C33" w:rsidRDefault="00AF5C33" w:rsidP="00AF5C33">
      <w:pPr>
        <w:pStyle w:val="Punktlista"/>
      </w:pPr>
      <w:r>
        <w:t xml:space="preserve">Uppdatering av </w:t>
      </w:r>
      <w:proofErr w:type="spellStart"/>
      <w:r>
        <w:t>planeringsprinciper</w:t>
      </w:r>
      <w:proofErr w:type="spellEnd"/>
      <w:r w:rsidR="006D201A">
        <w:t>.</w:t>
      </w:r>
    </w:p>
    <w:p w14:paraId="57686B2B" w14:textId="2D854D25" w:rsidR="00AF5C33" w:rsidRDefault="00AF5C33" w:rsidP="00AF5C33">
      <w:pPr>
        <w:pStyle w:val="Rubrik3"/>
      </w:pPr>
      <w:r>
        <w:t xml:space="preserve">Mark- och vattenanvändning </w:t>
      </w:r>
    </w:p>
    <w:p w14:paraId="7E58BE31" w14:textId="18833BE7" w:rsidR="00AF5C33" w:rsidRDefault="00AF5C33" w:rsidP="00AF5C33">
      <w:pPr>
        <w:pStyle w:val="Punktlista"/>
      </w:pPr>
      <w:r>
        <w:t>Vattenområden och riktlinjer för dessa omnämns och redovisas på ett tydligare sätt.</w:t>
      </w:r>
    </w:p>
    <w:p w14:paraId="01D9B862" w14:textId="546CBAD6" w:rsidR="00AF5C33" w:rsidRDefault="00AF5C33" w:rsidP="00AF5C33">
      <w:pPr>
        <w:pStyle w:val="Punktlista"/>
      </w:pPr>
      <w:r>
        <w:t>Förtydliganden kring</w:t>
      </w:r>
      <w:r w:rsidR="006D201A">
        <w:t xml:space="preserve"> </w:t>
      </w:r>
      <w:bookmarkStart w:id="21" w:name="_GoBack"/>
      <w:bookmarkEnd w:id="21"/>
      <w:r>
        <w:t xml:space="preserve">ytan </w:t>
      </w:r>
      <w:r w:rsidR="006D201A">
        <w:t xml:space="preserve">”framtida natur- och rekreationsområden” </w:t>
      </w:r>
    </w:p>
    <w:p w14:paraId="6D66F5BD" w14:textId="53B393BA" w:rsidR="006D201A" w:rsidRDefault="006D201A" w:rsidP="00AF5C33">
      <w:pPr>
        <w:pStyle w:val="Punktlista"/>
      </w:pPr>
      <w:r>
        <w:t>Klimatanpassning lyfts på ett tydligare sätt i avsnittet kring generella riktlinjer.</w:t>
      </w:r>
    </w:p>
    <w:p w14:paraId="6B95F2B0" w14:textId="7A922573" w:rsidR="006D201A" w:rsidRDefault="006D201A" w:rsidP="00AF5C33">
      <w:pPr>
        <w:pStyle w:val="Punktlista"/>
      </w:pPr>
      <w:r>
        <w:t>Avsnittet kring generella riktlinjer kompletteras med riktlinje om hur MKN avses hanteras i den fortsatta planeringen.</w:t>
      </w:r>
    </w:p>
    <w:p w14:paraId="33CBF3F4" w14:textId="77777777" w:rsidR="006D201A" w:rsidRDefault="006D201A" w:rsidP="006D201A">
      <w:pPr>
        <w:pStyle w:val="Rubrik3"/>
      </w:pPr>
      <w:r w:rsidRPr="00EB0B40">
        <w:t>Ma</w:t>
      </w:r>
      <w:r>
        <w:t>rk- och vattenanvändningskartorna</w:t>
      </w:r>
    </w:p>
    <w:p w14:paraId="325AA1AC" w14:textId="59F91707" w:rsidR="006D201A" w:rsidRDefault="006D201A" w:rsidP="006D201A">
      <w:pPr>
        <w:rPr>
          <w:b/>
        </w:rPr>
      </w:pPr>
      <w:r w:rsidRPr="006D201A">
        <w:rPr>
          <w:b/>
        </w:rPr>
        <w:t>Götene</w:t>
      </w:r>
    </w:p>
    <w:p w14:paraId="43F555B0" w14:textId="127470C1" w:rsidR="006D201A" w:rsidRDefault="006D201A" w:rsidP="006D201A">
      <w:pPr>
        <w:pStyle w:val="Punktlista"/>
      </w:pPr>
      <w:r>
        <w:t xml:space="preserve">Ytan vid </w:t>
      </w:r>
      <w:proofErr w:type="spellStart"/>
      <w:r>
        <w:t>Brännaskogens</w:t>
      </w:r>
      <w:proofErr w:type="spellEnd"/>
      <w:r>
        <w:t xml:space="preserve"> nordöstra hörn ändras från ”tätortsutveckling” till ”natur- och rekreationsområde”</w:t>
      </w:r>
    </w:p>
    <w:p w14:paraId="1D457C94" w14:textId="77777777" w:rsidR="006C155E" w:rsidRDefault="006C155E" w:rsidP="006C155E">
      <w:pPr>
        <w:pStyle w:val="Punktlista"/>
        <w:numPr>
          <w:ilvl w:val="0"/>
          <w:numId w:val="0"/>
        </w:numPr>
        <w:ind w:left="720"/>
      </w:pPr>
    </w:p>
    <w:p w14:paraId="1BFBA5F2" w14:textId="3E856BEB" w:rsidR="006D201A" w:rsidRDefault="006D201A" w:rsidP="006D201A">
      <w:pPr>
        <w:pStyle w:val="Punktlista"/>
        <w:numPr>
          <w:ilvl w:val="0"/>
          <w:numId w:val="0"/>
        </w:numPr>
        <w:rPr>
          <w:b/>
        </w:rPr>
      </w:pPr>
      <w:r>
        <w:rPr>
          <w:b/>
        </w:rPr>
        <w:t>Källby</w:t>
      </w:r>
    </w:p>
    <w:p w14:paraId="3B0EB6BE" w14:textId="69C4D2B4" w:rsidR="006D201A" w:rsidRDefault="006D201A" w:rsidP="006D201A">
      <w:pPr>
        <w:pStyle w:val="Punktlista"/>
      </w:pPr>
      <w:r>
        <w:t>Ytan i direkt anslutning till Vänerns strandlinje sätts ut som ”natur- och rekreationsområde”</w:t>
      </w:r>
      <w:r w:rsidR="006C155E">
        <w:t>.</w:t>
      </w:r>
    </w:p>
    <w:p w14:paraId="58A1B57A" w14:textId="183CA64F" w:rsidR="006D201A" w:rsidRDefault="006D201A" w:rsidP="006D201A">
      <w:pPr>
        <w:pStyle w:val="Punktlista"/>
      </w:pPr>
      <w:r>
        <w:t>Utvecklingsområde</w:t>
      </w:r>
      <w:r w:rsidR="006C155E">
        <w:t>t</w:t>
      </w:r>
      <w:r>
        <w:t xml:space="preserve"> för verksamheter </w:t>
      </w:r>
      <w:r w:rsidR="006C155E">
        <w:t>i Källby utökas.</w:t>
      </w:r>
    </w:p>
    <w:p w14:paraId="083CBDAE" w14:textId="77777777" w:rsidR="006C155E" w:rsidRDefault="006C155E" w:rsidP="006C155E">
      <w:pPr>
        <w:pStyle w:val="Punktlista"/>
        <w:numPr>
          <w:ilvl w:val="0"/>
          <w:numId w:val="0"/>
        </w:numPr>
        <w:ind w:left="720"/>
      </w:pPr>
    </w:p>
    <w:p w14:paraId="3ED43176" w14:textId="6D7A4F2F" w:rsidR="006C155E" w:rsidRPr="006C155E" w:rsidRDefault="006C155E" w:rsidP="006C155E">
      <w:pPr>
        <w:pStyle w:val="Punktlista"/>
        <w:numPr>
          <w:ilvl w:val="0"/>
          <w:numId w:val="0"/>
        </w:numPr>
        <w:rPr>
          <w:b/>
        </w:rPr>
      </w:pPr>
      <w:r w:rsidRPr="006C155E">
        <w:rPr>
          <w:b/>
        </w:rPr>
        <w:t>Lundsbrunn</w:t>
      </w:r>
    </w:p>
    <w:p w14:paraId="2E340048" w14:textId="6ABB0AFF" w:rsidR="006D201A" w:rsidRDefault="006C155E" w:rsidP="006C155E">
      <w:pPr>
        <w:pStyle w:val="Punktlista"/>
      </w:pPr>
      <w:r>
        <w:t>Golfbanan pekas ut som ”övriga grönområden”</w:t>
      </w:r>
    </w:p>
    <w:p w14:paraId="6F8CE756" w14:textId="77777777" w:rsidR="006C155E" w:rsidRDefault="006C155E" w:rsidP="006C155E">
      <w:pPr>
        <w:pStyle w:val="Punktlista"/>
        <w:numPr>
          <w:ilvl w:val="0"/>
          <w:numId w:val="0"/>
        </w:numPr>
      </w:pPr>
    </w:p>
    <w:p w14:paraId="3E21F73B" w14:textId="1940F317" w:rsidR="006C155E" w:rsidRDefault="006C155E" w:rsidP="006C155E">
      <w:pPr>
        <w:rPr>
          <w:b/>
        </w:rPr>
      </w:pPr>
      <w:r>
        <w:rPr>
          <w:b/>
        </w:rPr>
        <w:t>Hällekis</w:t>
      </w:r>
    </w:p>
    <w:p w14:paraId="376CF253" w14:textId="77777777" w:rsidR="006C155E" w:rsidRDefault="006C155E" w:rsidP="006C155E">
      <w:pPr>
        <w:pStyle w:val="Punktlista"/>
      </w:pPr>
      <w:r>
        <w:t>Ytan i direkt anslutning till Vänerns strandlinje sätts ut som ”natur- och rekreationsområde”.</w:t>
      </w:r>
    </w:p>
    <w:p w14:paraId="159F3F02" w14:textId="00DB6C84" w:rsidR="006C155E" w:rsidRDefault="006C155E" w:rsidP="006C155E">
      <w:pPr>
        <w:pStyle w:val="Punktlista"/>
      </w:pPr>
      <w:r>
        <w:t>B1 utökas något norrut.</w:t>
      </w:r>
    </w:p>
    <w:p w14:paraId="7CDEB1F5" w14:textId="455DAA56" w:rsidR="006C155E" w:rsidRDefault="006C155E" w:rsidP="006C155E">
      <w:pPr>
        <w:pStyle w:val="Punktlista"/>
      </w:pPr>
      <w:r>
        <w:t>Centrumutvecklingsstråket förlängs ner mot hamnen.</w:t>
      </w:r>
    </w:p>
    <w:p w14:paraId="355C75CB" w14:textId="77777777" w:rsidR="006C155E" w:rsidRDefault="006C155E" w:rsidP="006C155E">
      <w:pPr>
        <w:pStyle w:val="Punktlista"/>
        <w:numPr>
          <w:ilvl w:val="0"/>
          <w:numId w:val="0"/>
        </w:numPr>
        <w:ind w:left="720" w:hanging="363"/>
      </w:pPr>
    </w:p>
    <w:p w14:paraId="371FAA57" w14:textId="77777777" w:rsidR="006C155E" w:rsidRDefault="006C155E" w:rsidP="006C155E">
      <w:pPr>
        <w:pStyle w:val="Punktlista"/>
        <w:numPr>
          <w:ilvl w:val="0"/>
          <w:numId w:val="0"/>
        </w:numPr>
        <w:ind w:left="720" w:hanging="363"/>
      </w:pPr>
    </w:p>
    <w:p w14:paraId="74BE19B3" w14:textId="77777777" w:rsidR="006C155E" w:rsidRDefault="006C155E" w:rsidP="006C155E">
      <w:pPr>
        <w:pStyle w:val="Rubrik3"/>
        <w:rPr>
          <w:rFonts w:asciiTheme="minorHAnsi" w:eastAsiaTheme="minorHAnsi" w:hAnsiTheme="minorHAnsi" w:cstheme="minorBidi"/>
          <w:color w:val="auto"/>
          <w:sz w:val="24"/>
          <w:szCs w:val="22"/>
        </w:rPr>
      </w:pPr>
    </w:p>
    <w:p w14:paraId="51A652AA" w14:textId="63F7E2E4" w:rsidR="006C155E" w:rsidRDefault="006C155E" w:rsidP="006C155E">
      <w:pPr>
        <w:pStyle w:val="Rubrik3"/>
      </w:pPr>
      <w:r>
        <w:t>Planeringsunderlag</w:t>
      </w:r>
    </w:p>
    <w:p w14:paraId="57EAC0EB" w14:textId="0E576124" w:rsidR="006C155E" w:rsidRDefault="006C155E" w:rsidP="006C155E">
      <w:pPr>
        <w:pStyle w:val="Punktlista"/>
      </w:pPr>
      <w:r>
        <w:t>Komplettering av karta som redovisar geotekniska förutsättningar för ras och skred</w:t>
      </w:r>
      <w:r w:rsidR="00E55FDB">
        <w:t>.</w:t>
      </w:r>
    </w:p>
    <w:p w14:paraId="7A476AAF" w14:textId="5DFEAD9E" w:rsidR="006C155E" w:rsidRPr="006C155E" w:rsidRDefault="006C155E" w:rsidP="006C155E">
      <w:pPr>
        <w:pStyle w:val="Punktlista"/>
      </w:pPr>
      <w:r>
        <w:t>Komplettering av karta som redovisar vilka området som utsätts för buller</w:t>
      </w:r>
      <w:r w:rsidR="00E55FDB">
        <w:t>.</w:t>
      </w:r>
    </w:p>
    <w:p w14:paraId="5FD412EB" w14:textId="1AFC5968" w:rsidR="006C155E" w:rsidRPr="006C155E" w:rsidRDefault="006C155E" w:rsidP="006C155E">
      <w:pPr>
        <w:pStyle w:val="Punktlista"/>
      </w:pPr>
      <w:r>
        <w:t xml:space="preserve">Komplettering av karta som redovisar </w:t>
      </w:r>
      <w:r w:rsidR="00E55FDB">
        <w:t>ängsmark och betesmark, våtmarker samt lövskogar.</w:t>
      </w:r>
    </w:p>
    <w:p w14:paraId="79317AF8" w14:textId="2055E9F0" w:rsidR="006C155E" w:rsidRDefault="00E55FDB" w:rsidP="006C155E">
      <w:pPr>
        <w:pStyle w:val="Punktlista"/>
      </w:pPr>
      <w:r>
        <w:t>Komplettering av avsnitt som beskriver klimatrelaterade risker i den bebyggda miljön.</w:t>
      </w:r>
    </w:p>
    <w:p w14:paraId="4A555E36" w14:textId="36EC873A" w:rsidR="00E55FDB" w:rsidRDefault="00E55FDB" w:rsidP="006C155E">
      <w:pPr>
        <w:pStyle w:val="Punktlista"/>
      </w:pPr>
      <w:r>
        <w:t>Komplettering av avsnitt som beskriver elsystemets roll i planeringen.</w:t>
      </w:r>
    </w:p>
    <w:p w14:paraId="444C1C75" w14:textId="660A007C" w:rsidR="00E55FDB" w:rsidRDefault="00E55FDB" w:rsidP="006C155E">
      <w:pPr>
        <w:pStyle w:val="Punktlista"/>
      </w:pPr>
      <w:r>
        <w:t>Komplettering av avsnittet natur och friluftsliv</w:t>
      </w:r>
    </w:p>
    <w:p w14:paraId="49365448" w14:textId="1D5B347C" w:rsidR="00E55FDB" w:rsidRPr="006C155E" w:rsidRDefault="00E55FDB" w:rsidP="006C155E">
      <w:pPr>
        <w:pStyle w:val="Punktlista"/>
      </w:pPr>
      <w:r>
        <w:t>Flertalet mindre kompletteringar, förtydliganden och uppdateringar i texterna.</w:t>
      </w:r>
    </w:p>
    <w:p w14:paraId="3BECCEFB" w14:textId="77777777" w:rsidR="006C155E" w:rsidRPr="006C155E" w:rsidRDefault="006C155E" w:rsidP="006C155E"/>
    <w:p w14:paraId="6262BC37" w14:textId="77777777" w:rsidR="006C155E" w:rsidRDefault="006C155E" w:rsidP="006C155E">
      <w:pPr>
        <w:pStyle w:val="Punktlista"/>
        <w:numPr>
          <w:ilvl w:val="0"/>
          <w:numId w:val="0"/>
        </w:numPr>
        <w:ind w:left="720"/>
      </w:pPr>
    </w:p>
    <w:p w14:paraId="0B93BF63" w14:textId="77777777" w:rsidR="006C155E" w:rsidRDefault="006C155E" w:rsidP="006C155E">
      <w:pPr>
        <w:pStyle w:val="Punktlista"/>
        <w:numPr>
          <w:ilvl w:val="0"/>
          <w:numId w:val="0"/>
        </w:numPr>
      </w:pPr>
    </w:p>
    <w:p w14:paraId="693E3497" w14:textId="77777777" w:rsidR="006D201A" w:rsidRPr="006D201A" w:rsidRDefault="006D201A" w:rsidP="006D201A">
      <w:pPr>
        <w:pStyle w:val="Punktlista"/>
        <w:numPr>
          <w:ilvl w:val="0"/>
          <w:numId w:val="0"/>
        </w:numPr>
        <w:ind w:left="720"/>
      </w:pPr>
    </w:p>
    <w:p w14:paraId="0036078A" w14:textId="77777777" w:rsidR="006D201A" w:rsidRPr="00AF5C33" w:rsidRDefault="006D201A" w:rsidP="006D201A">
      <w:pPr>
        <w:pStyle w:val="Punktlista"/>
        <w:numPr>
          <w:ilvl w:val="0"/>
          <w:numId w:val="0"/>
        </w:numPr>
        <w:ind w:left="357"/>
      </w:pPr>
    </w:p>
    <w:p w14:paraId="4AB68711" w14:textId="77777777" w:rsidR="00AF5C33" w:rsidRDefault="00AF5C33" w:rsidP="00AF5C33">
      <w:pPr>
        <w:pStyle w:val="Punktlista"/>
        <w:numPr>
          <w:ilvl w:val="0"/>
          <w:numId w:val="0"/>
        </w:numPr>
        <w:ind w:left="720" w:hanging="363"/>
      </w:pPr>
    </w:p>
    <w:p w14:paraId="1172B976" w14:textId="77777777" w:rsidR="00AF5C33" w:rsidRDefault="00AF5C33" w:rsidP="00AF5C33">
      <w:pPr>
        <w:pStyle w:val="Punktlista"/>
        <w:numPr>
          <w:ilvl w:val="0"/>
          <w:numId w:val="0"/>
        </w:numPr>
        <w:ind w:left="720"/>
      </w:pPr>
    </w:p>
    <w:p w14:paraId="41217068" w14:textId="77777777" w:rsidR="00D8471D" w:rsidRPr="00147BFB" w:rsidRDefault="00D8471D" w:rsidP="00AF5C33">
      <w:pPr>
        <w:pStyle w:val="Punktlista"/>
        <w:numPr>
          <w:ilvl w:val="0"/>
          <w:numId w:val="0"/>
        </w:numPr>
      </w:pPr>
    </w:p>
    <w:p w14:paraId="7A54B3BF" w14:textId="77777777" w:rsidR="002B345E" w:rsidRPr="00555421" w:rsidRDefault="002B345E" w:rsidP="00E90A21">
      <w:pPr>
        <w:rPr>
          <w:color w:val="FF0000"/>
        </w:rPr>
      </w:pPr>
    </w:p>
    <w:p w14:paraId="1E80B1AE" w14:textId="77777777" w:rsidR="002B345E" w:rsidRDefault="002B345E" w:rsidP="00E90A21"/>
    <w:p w14:paraId="4A2D2D76" w14:textId="77777777" w:rsidR="002B345E" w:rsidRDefault="002B345E" w:rsidP="00E90A21"/>
    <w:p w14:paraId="4235EC1F" w14:textId="77777777" w:rsidR="002B345E" w:rsidRDefault="002B345E" w:rsidP="00E90A21"/>
    <w:sectPr w:rsidR="002B345E" w:rsidSect="00AC298E">
      <w:headerReference w:type="default" r:id="rId9"/>
      <w:footerReference w:type="default" r:id="rId10"/>
      <w:headerReference w:type="first" r:id="rId11"/>
      <w:footerReference w:type="first" r:id="rId12"/>
      <w:pgSz w:w="11906" w:h="16838" w:code="9"/>
      <w:pgMar w:top="1418" w:right="1985" w:bottom="1418" w:left="1985" w:header="454"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5452C5" w14:textId="77777777" w:rsidR="006C155E" w:rsidRDefault="006C155E" w:rsidP="00C5048E">
      <w:pPr>
        <w:spacing w:line="240" w:lineRule="auto"/>
      </w:pPr>
      <w:r>
        <w:separator/>
      </w:r>
    </w:p>
  </w:endnote>
  <w:endnote w:type="continuationSeparator" w:id="0">
    <w:p w14:paraId="372973B7" w14:textId="77777777" w:rsidR="006C155E" w:rsidRDefault="006C155E" w:rsidP="00C504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skerville Old Face">
    <w:panose1 w:val="020206020805050203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Georgia">
    <w:panose1 w:val="02040502050405020303"/>
    <w:charset w:val="00"/>
    <w:family w:val="roman"/>
    <w:pitch w:val="variable"/>
    <w:sig w:usb0="00000287" w:usb1="00000000" w:usb2="00000000" w:usb3="00000000" w:csb0="0000009F" w:csb1="00000000"/>
  </w:font>
  <w:font w:name="TimesNewRomanPSM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37A289" w14:textId="77777777" w:rsidR="006C155E" w:rsidRDefault="006C155E" w:rsidP="00AC298E">
    <w:pPr>
      <w:pStyle w:val="Sidfot"/>
      <w:jc w:val="center"/>
    </w:pPr>
    <w:r>
      <w:rPr>
        <w:noProof/>
        <w:lang w:eastAsia="sv-SE"/>
      </w:rPr>
      <mc:AlternateContent>
        <mc:Choice Requires="wps">
          <w:drawing>
            <wp:anchor distT="0" distB="0" distL="114300" distR="114300" simplePos="0" relativeHeight="251662336" behindDoc="0" locked="0" layoutInCell="1" allowOverlap="1" wp14:anchorId="41558D77" wp14:editId="0A20EEE4">
              <wp:simplePos x="0" y="0"/>
              <wp:positionH relativeFrom="margin">
                <wp:align>center</wp:align>
              </wp:positionH>
              <wp:positionV relativeFrom="paragraph">
                <wp:posOffset>-187687</wp:posOffset>
              </wp:positionV>
              <wp:extent cx="6117590" cy="0"/>
              <wp:effectExtent l="0" t="0" r="0" b="0"/>
              <wp:wrapNone/>
              <wp:docPr id="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7590" cy="0"/>
                      </a:xfrm>
                      <a:prstGeom prst="line">
                        <a:avLst/>
                      </a:prstGeom>
                      <a:noFill/>
                      <a:ln w="6350">
                        <a:solidFill>
                          <a:srgbClr val="73BF1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1953DD" id="Line 1" o:spid="_x0000_s1026" style="position:absolute;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4.8pt" to="481.7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" strokecolor="#73bf1f" strokeweight=".5pt">
              <w10:wrap anchorx="margin"/>
            </v:line>
          </w:pict>
        </mc:Fallback>
      </mc:AlternateContent>
    </w:r>
    <w:r>
      <w:fldChar w:fldCharType="begin"/>
    </w:r>
    <w:r>
      <w:instrText xml:space="preserve"> PAGE  \* Arabic  \* MERGEFORMAT </w:instrText>
    </w:r>
    <w:r>
      <w:fldChar w:fldCharType="separate"/>
    </w:r>
    <w:r w:rsidR="000913D6">
      <w:rPr>
        <w:noProof/>
      </w:rPr>
      <w:t>31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360B41" w14:textId="77777777" w:rsidR="006C155E" w:rsidRPr="00A84A19" w:rsidRDefault="006C155E" w:rsidP="00A84A19">
    <w:pPr>
      <w:pStyle w:val="Sidfot"/>
    </w:pPr>
    <w:r>
      <w:rPr>
        <w:noProof/>
        <w:lang w:eastAsia="sv-SE"/>
      </w:rPr>
      <w:drawing>
        <wp:anchor distT="0" distB="0" distL="114300" distR="114300" simplePos="0" relativeHeight="251660288" behindDoc="1" locked="0" layoutInCell="1" allowOverlap="1" wp14:anchorId="2C796072" wp14:editId="4775B10F">
          <wp:simplePos x="0" y="0"/>
          <wp:positionH relativeFrom="page">
            <wp:posOffset>5706110</wp:posOffset>
          </wp:positionH>
          <wp:positionV relativeFrom="page">
            <wp:posOffset>9490710</wp:posOffset>
          </wp:positionV>
          <wp:extent cx="1616075" cy="906780"/>
          <wp:effectExtent l="0" t="0" r="3175" b="7620"/>
          <wp:wrapNone/>
          <wp:docPr id="3" name="Bild 6" descr="Götene kommun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ötene+Kommun-dokumen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16075" cy="90678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162ED7">
      <w:rPr>
        <w:noProof/>
        <w:color w:val="FF0000"/>
        <w:lang w:eastAsia="sv-SE"/>
      </w:rPr>
      <mc:AlternateContent>
        <mc:Choice Requires="wps">
          <w:drawing>
            <wp:anchor distT="0" distB="0" distL="114300" distR="114300" simplePos="0" relativeHeight="251659264" behindDoc="1" locked="0" layoutInCell="1" allowOverlap="1" wp14:anchorId="09165668" wp14:editId="38FD91F9">
              <wp:simplePos x="0" y="0"/>
              <wp:positionH relativeFrom="page">
                <wp:posOffset>308538</wp:posOffset>
              </wp:positionH>
              <wp:positionV relativeFrom="page">
                <wp:posOffset>9109075</wp:posOffset>
              </wp:positionV>
              <wp:extent cx="5215890" cy="1263015"/>
              <wp:effectExtent l="0" t="19050" r="41910" b="13335"/>
              <wp:wrapNone/>
              <wp:docPr id="8" name="Rektangel 8" descr="Götene figur "/>
              <wp:cNvGraphicFramePr/>
              <a:graphic xmlns:a="http://schemas.openxmlformats.org/drawingml/2006/main">
                <a:graphicData uri="http://schemas.microsoft.com/office/word/2010/wordprocessingShape">
                  <wps:wsp>
                    <wps:cNvSpPr/>
                    <wps:spPr>
                      <a:xfrm>
                        <a:off x="0" y="0"/>
                        <a:ext cx="5215890" cy="1263015"/>
                      </a:xfrm>
                      <a:custGeom>
                        <a:avLst/>
                        <a:gdLst>
                          <a:gd name="connsiteX0" fmla="*/ 0 w 5215890"/>
                          <a:gd name="connsiteY0" fmla="*/ 0 h 1263015"/>
                          <a:gd name="connsiteX1" fmla="*/ 5215890 w 5215890"/>
                          <a:gd name="connsiteY1" fmla="*/ 0 h 1263015"/>
                          <a:gd name="connsiteX2" fmla="*/ 5215890 w 5215890"/>
                          <a:gd name="connsiteY2" fmla="*/ 1263015 h 1263015"/>
                          <a:gd name="connsiteX3" fmla="*/ 0 w 5215890"/>
                          <a:gd name="connsiteY3" fmla="*/ 1263015 h 1263015"/>
                          <a:gd name="connsiteX4" fmla="*/ 0 w 5215890"/>
                          <a:gd name="connsiteY4" fmla="*/ 0 h 1263015"/>
                          <a:gd name="connsiteX0" fmla="*/ 0 w 5215890"/>
                          <a:gd name="connsiteY0" fmla="*/ 0 h 1263015"/>
                          <a:gd name="connsiteX1" fmla="*/ 5209540 w 5215890"/>
                          <a:gd name="connsiteY1" fmla="*/ 342900 h 1263015"/>
                          <a:gd name="connsiteX2" fmla="*/ 5215890 w 5215890"/>
                          <a:gd name="connsiteY2" fmla="*/ 1263015 h 1263015"/>
                          <a:gd name="connsiteX3" fmla="*/ 0 w 5215890"/>
                          <a:gd name="connsiteY3" fmla="*/ 1263015 h 1263015"/>
                          <a:gd name="connsiteX4" fmla="*/ 0 w 5215890"/>
                          <a:gd name="connsiteY4" fmla="*/ 0 h 1263015"/>
                          <a:gd name="connsiteX0" fmla="*/ 0 w 5215890"/>
                          <a:gd name="connsiteY0" fmla="*/ 0 h 1263015"/>
                          <a:gd name="connsiteX1" fmla="*/ 5209540 w 5215890"/>
                          <a:gd name="connsiteY1" fmla="*/ 374650 h 1263015"/>
                          <a:gd name="connsiteX2" fmla="*/ 5215890 w 5215890"/>
                          <a:gd name="connsiteY2" fmla="*/ 1263015 h 1263015"/>
                          <a:gd name="connsiteX3" fmla="*/ 0 w 5215890"/>
                          <a:gd name="connsiteY3" fmla="*/ 1263015 h 1263015"/>
                          <a:gd name="connsiteX4" fmla="*/ 0 w 5215890"/>
                          <a:gd name="connsiteY4" fmla="*/ 0 h 1263015"/>
                          <a:gd name="connsiteX0" fmla="*/ 0 w 5216501"/>
                          <a:gd name="connsiteY0" fmla="*/ 0 h 1263015"/>
                          <a:gd name="connsiteX1" fmla="*/ 5215890 w 5216501"/>
                          <a:gd name="connsiteY1" fmla="*/ 419100 h 1263015"/>
                          <a:gd name="connsiteX2" fmla="*/ 5215890 w 5216501"/>
                          <a:gd name="connsiteY2" fmla="*/ 1263015 h 1263015"/>
                          <a:gd name="connsiteX3" fmla="*/ 0 w 5216501"/>
                          <a:gd name="connsiteY3" fmla="*/ 1263015 h 1263015"/>
                          <a:gd name="connsiteX4" fmla="*/ 0 w 5216501"/>
                          <a:gd name="connsiteY4" fmla="*/ 0 h 1263015"/>
                          <a:gd name="connsiteX0" fmla="*/ 0 w 5215890"/>
                          <a:gd name="connsiteY0" fmla="*/ 0 h 1263015"/>
                          <a:gd name="connsiteX1" fmla="*/ 5209539 w 5215890"/>
                          <a:gd name="connsiteY1" fmla="*/ 381000 h 1263015"/>
                          <a:gd name="connsiteX2" fmla="*/ 5215890 w 5215890"/>
                          <a:gd name="connsiteY2" fmla="*/ 1263015 h 1263015"/>
                          <a:gd name="connsiteX3" fmla="*/ 0 w 5215890"/>
                          <a:gd name="connsiteY3" fmla="*/ 1263015 h 1263015"/>
                          <a:gd name="connsiteX4" fmla="*/ 0 w 5215890"/>
                          <a:gd name="connsiteY4" fmla="*/ 0 h 126301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215890" h="1263015">
                            <a:moveTo>
                              <a:pt x="0" y="0"/>
                            </a:moveTo>
                            <a:lnTo>
                              <a:pt x="5209539" y="381000"/>
                            </a:lnTo>
                            <a:cubicBezTo>
                              <a:pt x="5211656" y="687705"/>
                              <a:pt x="5213773" y="956310"/>
                              <a:pt x="5215890" y="1263015"/>
                            </a:cubicBezTo>
                            <a:lnTo>
                              <a:pt x="0" y="1263015"/>
                            </a:lnTo>
                            <a:lnTo>
                              <a:pt x="0" y="0"/>
                            </a:lnTo>
                            <a:close/>
                          </a:path>
                        </a:pathLst>
                      </a:custGeom>
                      <a:solidFill>
                        <a:schemeClr val="accent1"/>
                      </a:solid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611422B" w14:textId="77777777" w:rsidR="006C155E" w:rsidRPr="00A84A19" w:rsidRDefault="006C155E" w:rsidP="00A84A19">
                          <w:pPr>
                            <w:pStyle w:val="Sidfot"/>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165668" id="Rektangel 8" o:spid="_x0000_s1026" alt="Götene figur " style="position:absolute;margin-left:24.3pt;margin-top:717.25pt;width:410.7pt;height:99.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coordsize="5215890,126301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" adj="-11796480,,5400" path="m,l5209539,381000v2117,306705,4234,575310,6351,882015l,1263015,,xe" fillcolor="#73bf1f [3204]" strokecolor="#73bf1f [3204]" strokeweight="1pt">
              <v:stroke joinstyle="miter"/>
              <v:formulas/>
              <v:path arrowok="t" o:connecttype="custom" o:connectlocs="0,0;5209539,381000;5215890,1263015;0,1263015;0,0" o:connectangles="0,0,0,0,0" textboxrect="0,0,5215890,1263015"/>
              <v:textbox>
                <w:txbxContent>
                  <w:p w14:paraId="5611422B" w14:textId="77777777" w:rsidR="00836AF1" w:rsidRPr="00A84A19" w:rsidRDefault="00836AF1" w:rsidP="00A84A19">
                    <w:pPr>
                      <w:pStyle w:val="Sidfot"/>
                      <w:jc w:val="center"/>
                      <w:rPr>
                        <w:color w:val="000000" w:themeColor="text1"/>
                      </w:rPr>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9D2978" w14:textId="77777777" w:rsidR="006C155E" w:rsidRDefault="006C155E" w:rsidP="00C5048E">
      <w:pPr>
        <w:spacing w:line="240" w:lineRule="auto"/>
      </w:pPr>
      <w:r>
        <w:separator/>
      </w:r>
    </w:p>
  </w:footnote>
  <w:footnote w:type="continuationSeparator" w:id="0">
    <w:p w14:paraId="3C16D257" w14:textId="77777777" w:rsidR="006C155E" w:rsidRDefault="006C155E" w:rsidP="00C5048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378B04" w14:textId="77777777" w:rsidR="006C155E" w:rsidRPr="00D96E39" w:rsidRDefault="006C155E" w:rsidP="00C5048E">
    <w:pPr>
      <w:pStyle w:val="Sidhuvud"/>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2A6F74" w14:textId="77777777" w:rsidR="006C155E" w:rsidRPr="0007039A" w:rsidRDefault="006C155E" w:rsidP="0007039A">
    <w:pPr>
      <w:pStyle w:val="Toppmarginalfrstasida"/>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35C25DE"/>
    <w:multiLevelType w:val="hybridMultilevel"/>
    <w:tmpl w:val="1328AE5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8E4579"/>
    <w:multiLevelType w:val="multilevel"/>
    <w:tmpl w:val="C714BF08"/>
    <w:numStyleLink w:val="Listformatnumreraderubriker"/>
  </w:abstractNum>
  <w:abstractNum w:abstractNumId="2" w15:restartNumberingAfterBreak="0">
    <w:nsid w:val="0902461C"/>
    <w:multiLevelType w:val="hybridMultilevel"/>
    <w:tmpl w:val="1DA4871C"/>
    <w:lvl w:ilvl="0" w:tplc="0276D990">
      <w:start w:val="5"/>
      <w:numFmt w:val="bullet"/>
      <w:lvlText w:val="-"/>
      <w:lvlJc w:val="left"/>
      <w:pPr>
        <w:ind w:left="720" w:hanging="36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1692ACA"/>
    <w:multiLevelType w:val="multilevel"/>
    <w:tmpl w:val="9266FADE"/>
    <w:styleLink w:val="Listformatnumreradlista"/>
    <w:lvl w:ilvl="0">
      <w:start w:val="1"/>
      <w:numFmt w:val="decimal"/>
      <w:pStyle w:val="Numreradlista"/>
      <w:lvlText w:val="%1"/>
      <w:lvlJc w:val="left"/>
      <w:pPr>
        <w:ind w:left="720" w:hanging="363"/>
      </w:pPr>
      <w:rPr>
        <w:rFonts w:hint="default"/>
      </w:rPr>
    </w:lvl>
    <w:lvl w:ilvl="1">
      <w:start w:val="1"/>
      <w:numFmt w:val="decimal"/>
      <w:lvlText w:val="%1.%2"/>
      <w:lvlJc w:val="left"/>
      <w:pPr>
        <w:ind w:left="1304" w:hanging="584"/>
      </w:pPr>
      <w:rPr>
        <w:rFonts w:hint="default"/>
      </w:rPr>
    </w:lvl>
    <w:lvl w:ilvl="2">
      <w:start w:val="1"/>
      <w:numFmt w:val="decimal"/>
      <w:lvlText w:val="%1.%2.%3"/>
      <w:lvlJc w:val="left"/>
      <w:pPr>
        <w:ind w:left="2041" w:hanging="737"/>
      </w:pPr>
      <w:rPr>
        <w:rFonts w:hint="default"/>
      </w:rPr>
    </w:lvl>
    <w:lvl w:ilvl="3">
      <w:start w:val="1"/>
      <w:numFmt w:val="decimal"/>
      <w:lvlText w:val="%1.%2.%3.%4"/>
      <w:lvlJc w:val="left"/>
      <w:pPr>
        <w:ind w:left="2948" w:hanging="90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1E164A2"/>
    <w:multiLevelType w:val="hybridMultilevel"/>
    <w:tmpl w:val="F620E7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2CB9727D"/>
    <w:multiLevelType w:val="hybridMultilevel"/>
    <w:tmpl w:val="F256797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2DDA4803"/>
    <w:multiLevelType w:val="multilevel"/>
    <w:tmpl w:val="6ECAC1F4"/>
    <w:styleLink w:val="CustomHeadingNumber"/>
    <w:lvl w:ilvl="0">
      <w:start w:val="1"/>
      <w:numFmt w:val="decimal"/>
      <w:lvlRestart w:val="0"/>
      <w:lvlText w:val="%1"/>
      <w:lvlJc w:val="left"/>
      <w:pPr>
        <w:ind w:left="737" w:hanging="737"/>
      </w:pPr>
    </w:lvl>
    <w:lvl w:ilvl="1">
      <w:start w:val="1"/>
      <w:numFmt w:val="decimal"/>
      <w:lvlText w:val="%1.%2"/>
      <w:lvlJc w:val="left"/>
      <w:pPr>
        <w:ind w:left="737" w:hanging="737"/>
      </w:pPr>
    </w:lvl>
    <w:lvl w:ilvl="2">
      <w:start w:val="1"/>
      <w:numFmt w:val="decimal"/>
      <w:lvlText w:val="%1.%2.%3"/>
      <w:lvlJc w:val="left"/>
      <w:pPr>
        <w:ind w:left="737" w:hanging="737"/>
      </w:pPr>
    </w:lvl>
    <w:lvl w:ilvl="3">
      <w:start w:val="1"/>
      <w:numFmt w:val="decimal"/>
      <w:lvlText w:val="%1.%2.%3.%4"/>
      <w:lvlJc w:val="left"/>
      <w:pPr>
        <w:ind w:left="737" w:hanging="737"/>
      </w:pPr>
    </w:lvl>
    <w:lvl w:ilvl="4">
      <w:start w:val="1"/>
      <w:numFmt w:val="lowerLetter"/>
      <w:lvlText w:val="%1.%2.%3.%4.%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44C31D34"/>
    <w:multiLevelType w:val="multilevel"/>
    <w:tmpl w:val="C714BF08"/>
    <w:styleLink w:val="Listformatnumreraderubriker"/>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37" w:hanging="737"/>
      </w:pPr>
      <w:rPr>
        <w:rFonts w:hint="default"/>
      </w:rPr>
    </w:lvl>
    <w:lvl w:ilvl="3">
      <w:start w:val="1"/>
      <w:numFmt w:val="decimal"/>
      <w:pStyle w:val="Rubrik4"/>
      <w:lvlText w:val="%1.%2.%3.%4"/>
      <w:lvlJc w:val="left"/>
      <w:pPr>
        <w:ind w:left="964" w:hanging="964"/>
      </w:pPr>
      <w:rPr>
        <w:rFonts w:hint="default"/>
      </w:rPr>
    </w:lvl>
    <w:lvl w:ilvl="4">
      <w:start w:val="1"/>
      <w:numFmt w:val="decimal"/>
      <w:pStyle w:val="Rubrik5"/>
      <w:lvlText w:val="%1.%2.%3.%4.%5"/>
      <w:lvlJc w:val="left"/>
      <w:pPr>
        <w:ind w:left="1134" w:hanging="1134"/>
      </w:pPr>
      <w:rPr>
        <w:rFonts w:hint="default"/>
      </w:rPr>
    </w:lvl>
    <w:lvl w:ilvl="5">
      <w:start w:val="1"/>
      <w:numFmt w:val="decimal"/>
      <w:pStyle w:val="Rubrik6"/>
      <w:lvlText w:val="%1.%2.%3.%4.%5.%6"/>
      <w:lvlJc w:val="left"/>
      <w:pPr>
        <w:ind w:left="1361" w:hanging="1361"/>
      </w:pPr>
      <w:rPr>
        <w:rFonts w:hint="default"/>
      </w:rPr>
    </w:lvl>
    <w:lvl w:ilvl="6">
      <w:start w:val="1"/>
      <w:numFmt w:val="decimal"/>
      <w:pStyle w:val="Rubrik7"/>
      <w:lvlText w:val="%1.%2.%3.%4.%5.%6.%7"/>
      <w:lvlJc w:val="left"/>
      <w:pPr>
        <w:ind w:left="1588" w:hanging="1588"/>
      </w:pPr>
      <w:rPr>
        <w:rFonts w:hint="default"/>
      </w:rPr>
    </w:lvl>
    <w:lvl w:ilvl="7">
      <w:start w:val="1"/>
      <w:numFmt w:val="decimal"/>
      <w:pStyle w:val="Rubrik8"/>
      <w:lvlText w:val="%1.%2.%3.%4.%5.%6.%7.%8"/>
      <w:lvlJc w:val="left"/>
      <w:pPr>
        <w:ind w:left="1814" w:hanging="1814"/>
      </w:pPr>
      <w:rPr>
        <w:rFonts w:hint="default"/>
      </w:rPr>
    </w:lvl>
    <w:lvl w:ilvl="8">
      <w:start w:val="1"/>
      <w:numFmt w:val="decimal"/>
      <w:pStyle w:val="Rubrik9"/>
      <w:lvlText w:val="%1.%2.%3.%4.%5.%6.%7.%8.%9"/>
      <w:lvlJc w:val="left"/>
      <w:pPr>
        <w:ind w:left="2041" w:hanging="2041"/>
      </w:pPr>
      <w:rPr>
        <w:rFonts w:hint="default"/>
      </w:rPr>
    </w:lvl>
  </w:abstractNum>
  <w:abstractNum w:abstractNumId="8" w15:restartNumberingAfterBreak="0">
    <w:nsid w:val="51F45164"/>
    <w:multiLevelType w:val="hybridMultilevel"/>
    <w:tmpl w:val="49BC1D6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527464C1"/>
    <w:multiLevelType w:val="hybridMultilevel"/>
    <w:tmpl w:val="15CC7362"/>
    <w:lvl w:ilvl="0" w:tplc="2CF88462">
      <w:numFmt w:val="bullet"/>
      <w:lvlText w:val=""/>
      <w:lvlJc w:val="left"/>
      <w:pPr>
        <w:ind w:left="720" w:hanging="360"/>
      </w:pPr>
      <w:rPr>
        <w:rFonts w:ascii="Symbol" w:eastAsia="Symbol" w:hAnsi="Symbol" w:cs="Symbol" w:hint="default"/>
        <w:w w:val="100"/>
        <w:sz w:val="24"/>
        <w:szCs w:val="24"/>
        <w:lang w:val="sv-SE" w:eastAsia="sv-SE" w:bidi="sv-SE"/>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53FD5E8D"/>
    <w:multiLevelType w:val="multilevel"/>
    <w:tmpl w:val="14B6FF48"/>
    <w:styleLink w:val="Listformatpunktlista"/>
    <w:lvl w:ilvl="0">
      <w:start w:val="1"/>
      <w:numFmt w:val="bullet"/>
      <w:pStyle w:val="Punktlista"/>
      <w:lvlText w:val=""/>
      <w:lvlJc w:val="left"/>
      <w:pPr>
        <w:ind w:left="720" w:hanging="363"/>
      </w:pPr>
      <w:rPr>
        <w:rFonts w:ascii="Symbol" w:hAnsi="Symbol" w:hint="default"/>
        <w:color w:val="auto"/>
      </w:rPr>
    </w:lvl>
    <w:lvl w:ilvl="1">
      <w:start w:val="1"/>
      <w:numFmt w:val="bullet"/>
      <w:lvlText w:val="o"/>
      <w:lvlJc w:val="left"/>
      <w:pPr>
        <w:ind w:left="1077" w:hanging="357"/>
      </w:pPr>
      <w:rPr>
        <w:rFonts w:ascii="Courier New" w:hAnsi="Courier New" w:hint="default"/>
        <w:color w:val="auto"/>
      </w:rPr>
    </w:lvl>
    <w:lvl w:ilvl="2">
      <w:start w:val="1"/>
      <w:numFmt w:val="bullet"/>
      <w:lvlText w:val=""/>
      <w:lvlJc w:val="left"/>
      <w:pPr>
        <w:ind w:left="1440" w:hanging="363"/>
      </w:pPr>
      <w:rPr>
        <w:rFonts w:ascii="Wingdings" w:hAnsi="Wingdings" w:hint="default"/>
      </w:rPr>
    </w:lvl>
    <w:lvl w:ilvl="3">
      <w:start w:val="1"/>
      <w:numFmt w:val="bullet"/>
      <w:lvlText w:val=""/>
      <w:lvlJc w:val="left"/>
      <w:pPr>
        <w:ind w:left="1797" w:hanging="357"/>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58045C66"/>
    <w:multiLevelType w:val="hybridMultilevel"/>
    <w:tmpl w:val="D54EB9DC"/>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2" w15:restartNumberingAfterBreak="0">
    <w:nsid w:val="5C1A2E2E"/>
    <w:multiLevelType w:val="hybridMultilevel"/>
    <w:tmpl w:val="B3FA26BE"/>
    <w:lvl w:ilvl="0" w:tplc="041D0001">
      <w:start w:val="1"/>
      <w:numFmt w:val="bullet"/>
      <w:lvlText w:val=""/>
      <w:lvlJc w:val="left"/>
      <w:pPr>
        <w:ind w:left="720" w:hanging="360"/>
      </w:pPr>
      <w:rPr>
        <w:rFonts w:ascii="Symbol" w:hAnsi="Symbol"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67823B58"/>
    <w:multiLevelType w:val="hybridMultilevel"/>
    <w:tmpl w:val="70026C32"/>
    <w:lvl w:ilvl="0" w:tplc="041D000F">
      <w:start w:val="1"/>
      <w:numFmt w:val="decimal"/>
      <w:lvlText w:val="%1."/>
      <w:lvlJc w:val="left"/>
      <w:pPr>
        <w:ind w:left="720" w:hanging="360"/>
      </w:pPr>
      <w:rPr>
        <w:rFonts w:cs="Times New Roman"/>
      </w:rPr>
    </w:lvl>
    <w:lvl w:ilvl="1" w:tplc="041D0019">
      <w:start w:val="1"/>
      <w:numFmt w:val="lowerLetter"/>
      <w:lvlText w:val="%2."/>
      <w:lvlJc w:val="left"/>
      <w:pPr>
        <w:ind w:left="1440" w:hanging="360"/>
      </w:pPr>
      <w:rPr>
        <w:rFonts w:cs="Times New Roman"/>
      </w:rPr>
    </w:lvl>
    <w:lvl w:ilvl="2" w:tplc="041D001B">
      <w:start w:val="1"/>
      <w:numFmt w:val="lowerRoman"/>
      <w:lvlText w:val="%3."/>
      <w:lvlJc w:val="right"/>
      <w:pPr>
        <w:ind w:left="2160" w:hanging="180"/>
      </w:pPr>
      <w:rPr>
        <w:rFonts w:cs="Times New Roman"/>
      </w:rPr>
    </w:lvl>
    <w:lvl w:ilvl="3" w:tplc="041D000F">
      <w:start w:val="1"/>
      <w:numFmt w:val="decimal"/>
      <w:lvlText w:val="%4."/>
      <w:lvlJc w:val="left"/>
      <w:pPr>
        <w:ind w:left="2880" w:hanging="360"/>
      </w:pPr>
      <w:rPr>
        <w:rFonts w:cs="Times New Roman"/>
      </w:rPr>
    </w:lvl>
    <w:lvl w:ilvl="4" w:tplc="041D0019">
      <w:start w:val="1"/>
      <w:numFmt w:val="lowerLetter"/>
      <w:lvlText w:val="%5."/>
      <w:lvlJc w:val="left"/>
      <w:pPr>
        <w:ind w:left="3600" w:hanging="360"/>
      </w:pPr>
      <w:rPr>
        <w:rFonts w:cs="Times New Roman"/>
      </w:rPr>
    </w:lvl>
    <w:lvl w:ilvl="5" w:tplc="041D001B">
      <w:start w:val="1"/>
      <w:numFmt w:val="lowerRoman"/>
      <w:lvlText w:val="%6."/>
      <w:lvlJc w:val="right"/>
      <w:pPr>
        <w:ind w:left="4320" w:hanging="180"/>
      </w:pPr>
      <w:rPr>
        <w:rFonts w:cs="Times New Roman"/>
      </w:rPr>
    </w:lvl>
    <w:lvl w:ilvl="6" w:tplc="041D000F">
      <w:start w:val="1"/>
      <w:numFmt w:val="decimal"/>
      <w:lvlText w:val="%7."/>
      <w:lvlJc w:val="left"/>
      <w:pPr>
        <w:ind w:left="5040" w:hanging="360"/>
      </w:pPr>
      <w:rPr>
        <w:rFonts w:cs="Times New Roman"/>
      </w:rPr>
    </w:lvl>
    <w:lvl w:ilvl="7" w:tplc="041D0019">
      <w:start w:val="1"/>
      <w:numFmt w:val="lowerLetter"/>
      <w:lvlText w:val="%8."/>
      <w:lvlJc w:val="left"/>
      <w:pPr>
        <w:ind w:left="5760" w:hanging="360"/>
      </w:pPr>
      <w:rPr>
        <w:rFonts w:cs="Times New Roman"/>
      </w:rPr>
    </w:lvl>
    <w:lvl w:ilvl="8" w:tplc="041D001B">
      <w:start w:val="1"/>
      <w:numFmt w:val="lowerRoman"/>
      <w:lvlText w:val="%9."/>
      <w:lvlJc w:val="right"/>
      <w:pPr>
        <w:ind w:left="6480" w:hanging="180"/>
      </w:pPr>
      <w:rPr>
        <w:rFonts w:cs="Times New Roman"/>
      </w:rPr>
    </w:lvl>
  </w:abstractNum>
  <w:abstractNum w:abstractNumId="14" w15:restartNumberingAfterBreak="0">
    <w:nsid w:val="6D935E37"/>
    <w:multiLevelType w:val="hybridMultilevel"/>
    <w:tmpl w:val="3822ED5E"/>
    <w:lvl w:ilvl="0" w:tplc="6F5E07BA">
      <w:start w:val="1"/>
      <w:numFmt w:val="bullet"/>
      <w:lvlText w:val="-"/>
      <w:lvlJc w:val="left"/>
      <w:pPr>
        <w:ind w:left="1146" w:hanging="360"/>
      </w:pPr>
      <w:rPr>
        <w:rFonts w:ascii="Times New Roman" w:eastAsia="Times New Roman" w:hAnsi="Times New Roman" w:cs="Times New Roman" w:hint="default"/>
      </w:rPr>
    </w:lvl>
    <w:lvl w:ilvl="1" w:tplc="041D0003">
      <w:start w:val="1"/>
      <w:numFmt w:val="bullet"/>
      <w:lvlText w:val="o"/>
      <w:lvlJc w:val="left"/>
      <w:pPr>
        <w:ind w:left="1866" w:hanging="360"/>
      </w:pPr>
      <w:rPr>
        <w:rFonts w:ascii="Courier New" w:hAnsi="Courier New" w:cs="Courier New" w:hint="default"/>
      </w:rPr>
    </w:lvl>
    <w:lvl w:ilvl="2" w:tplc="041D0005">
      <w:start w:val="1"/>
      <w:numFmt w:val="bullet"/>
      <w:lvlText w:val=""/>
      <w:lvlJc w:val="left"/>
      <w:pPr>
        <w:ind w:left="2586" w:hanging="360"/>
      </w:pPr>
      <w:rPr>
        <w:rFonts w:ascii="Wingdings" w:hAnsi="Wingdings" w:hint="default"/>
      </w:rPr>
    </w:lvl>
    <w:lvl w:ilvl="3" w:tplc="041D0001">
      <w:start w:val="1"/>
      <w:numFmt w:val="bullet"/>
      <w:lvlText w:val=""/>
      <w:lvlJc w:val="left"/>
      <w:pPr>
        <w:ind w:left="3306" w:hanging="360"/>
      </w:pPr>
      <w:rPr>
        <w:rFonts w:ascii="Symbol" w:hAnsi="Symbol" w:hint="default"/>
      </w:rPr>
    </w:lvl>
    <w:lvl w:ilvl="4" w:tplc="041D0003">
      <w:start w:val="1"/>
      <w:numFmt w:val="bullet"/>
      <w:lvlText w:val="o"/>
      <w:lvlJc w:val="left"/>
      <w:pPr>
        <w:ind w:left="4026" w:hanging="360"/>
      </w:pPr>
      <w:rPr>
        <w:rFonts w:ascii="Courier New" w:hAnsi="Courier New" w:cs="Courier New" w:hint="default"/>
      </w:rPr>
    </w:lvl>
    <w:lvl w:ilvl="5" w:tplc="041D0005">
      <w:start w:val="1"/>
      <w:numFmt w:val="bullet"/>
      <w:lvlText w:val=""/>
      <w:lvlJc w:val="left"/>
      <w:pPr>
        <w:ind w:left="4746" w:hanging="360"/>
      </w:pPr>
      <w:rPr>
        <w:rFonts w:ascii="Wingdings" w:hAnsi="Wingdings" w:hint="default"/>
      </w:rPr>
    </w:lvl>
    <w:lvl w:ilvl="6" w:tplc="041D0001">
      <w:start w:val="1"/>
      <w:numFmt w:val="bullet"/>
      <w:lvlText w:val=""/>
      <w:lvlJc w:val="left"/>
      <w:pPr>
        <w:ind w:left="5466" w:hanging="360"/>
      </w:pPr>
      <w:rPr>
        <w:rFonts w:ascii="Symbol" w:hAnsi="Symbol" w:hint="default"/>
      </w:rPr>
    </w:lvl>
    <w:lvl w:ilvl="7" w:tplc="041D0003">
      <w:start w:val="1"/>
      <w:numFmt w:val="bullet"/>
      <w:lvlText w:val="o"/>
      <w:lvlJc w:val="left"/>
      <w:pPr>
        <w:ind w:left="6186" w:hanging="360"/>
      </w:pPr>
      <w:rPr>
        <w:rFonts w:ascii="Courier New" w:hAnsi="Courier New" w:cs="Courier New" w:hint="default"/>
      </w:rPr>
    </w:lvl>
    <w:lvl w:ilvl="8" w:tplc="041D0005">
      <w:start w:val="1"/>
      <w:numFmt w:val="bullet"/>
      <w:lvlText w:val=""/>
      <w:lvlJc w:val="left"/>
      <w:pPr>
        <w:ind w:left="6906" w:hanging="360"/>
      </w:pPr>
      <w:rPr>
        <w:rFonts w:ascii="Wingdings" w:hAnsi="Wingdings" w:hint="default"/>
      </w:rPr>
    </w:lvl>
  </w:abstractNum>
  <w:abstractNum w:abstractNumId="15" w15:restartNumberingAfterBreak="0">
    <w:nsid w:val="7D0A2A51"/>
    <w:multiLevelType w:val="hybridMultilevel"/>
    <w:tmpl w:val="A3686710"/>
    <w:lvl w:ilvl="0" w:tplc="3DE4D1E4">
      <w:numFmt w:val="bullet"/>
      <w:lvlText w:val="-"/>
      <w:lvlJc w:val="left"/>
      <w:pPr>
        <w:ind w:left="720" w:hanging="360"/>
      </w:pPr>
      <w:rPr>
        <w:rFonts w:ascii="Times New Roman" w:eastAsiaTheme="minorHAnsi" w:hAnsi="Times New Roman" w:cs="Times New Roman" w:hint="default"/>
        <w:color w:val="auto"/>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7DBB3ADA"/>
    <w:multiLevelType w:val="hybridMultilevel"/>
    <w:tmpl w:val="DA5452B0"/>
    <w:lvl w:ilvl="0" w:tplc="041D0001">
      <w:start w:val="1"/>
      <w:numFmt w:val="bullet"/>
      <w:lvlText w:val=""/>
      <w:lvlJc w:val="left"/>
      <w:pPr>
        <w:ind w:left="720" w:hanging="360"/>
      </w:pPr>
      <w:rPr>
        <w:rFonts w:ascii="Symbol" w:hAnsi="Symbol"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3"/>
  </w:num>
  <w:num w:numId="2">
    <w:abstractNumId w:val="10"/>
  </w:num>
  <w:num w:numId="3">
    <w:abstractNumId w:val="3"/>
  </w:num>
  <w:num w:numId="4">
    <w:abstractNumId w:val="10"/>
  </w:num>
  <w:num w:numId="5">
    <w:abstractNumId w:val="7"/>
  </w:num>
  <w:num w:numId="6">
    <w:abstractNumId w:val="1"/>
  </w:num>
  <w:num w:numId="7">
    <w:abstractNumId w:val="6"/>
  </w:num>
  <w:num w:numId="8">
    <w:abstractNumId w:val="16"/>
  </w:num>
  <w:num w:numId="9">
    <w:abstractNumId w:val="12"/>
  </w:num>
  <w:num w:numId="10">
    <w:abstractNumId w:val="9"/>
  </w:num>
  <w:num w:numId="11">
    <w:abstractNumId w:val="8"/>
  </w:num>
  <w:num w:numId="12">
    <w:abstractNumId w:val="5"/>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 w:numId="17">
    <w:abstractNumId w:val="4"/>
  </w:num>
  <w:num w:numId="18">
    <w:abstractNumId w:val="10"/>
  </w:num>
  <w:num w:numId="19">
    <w:abstractNumId w:val="2"/>
  </w:num>
  <w:num w:numId="20">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attachedTemplate r:id="rId1"/>
  <w:defaultTabStop w:val="720"/>
  <w:hyphenationZone w:val="425"/>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3CC6"/>
    <w:rsid w:val="00002FC5"/>
    <w:rsid w:val="00022EDD"/>
    <w:rsid w:val="00023363"/>
    <w:rsid w:val="000358E5"/>
    <w:rsid w:val="00037204"/>
    <w:rsid w:val="0004275A"/>
    <w:rsid w:val="000548F8"/>
    <w:rsid w:val="00056809"/>
    <w:rsid w:val="000663B9"/>
    <w:rsid w:val="0007039A"/>
    <w:rsid w:val="000760AD"/>
    <w:rsid w:val="00084EC5"/>
    <w:rsid w:val="0008646F"/>
    <w:rsid w:val="000913D6"/>
    <w:rsid w:val="00093074"/>
    <w:rsid w:val="00096189"/>
    <w:rsid w:val="000A6063"/>
    <w:rsid w:val="000B0801"/>
    <w:rsid w:val="000B3F4D"/>
    <w:rsid w:val="000B7543"/>
    <w:rsid w:val="000D2033"/>
    <w:rsid w:val="000F0AC4"/>
    <w:rsid w:val="000F3400"/>
    <w:rsid w:val="000F3706"/>
    <w:rsid w:val="00105748"/>
    <w:rsid w:val="00105DC9"/>
    <w:rsid w:val="00130CE0"/>
    <w:rsid w:val="00141033"/>
    <w:rsid w:val="00147BFB"/>
    <w:rsid w:val="0015414B"/>
    <w:rsid w:val="001545C2"/>
    <w:rsid w:val="001559FB"/>
    <w:rsid w:val="00157500"/>
    <w:rsid w:val="00162ED7"/>
    <w:rsid w:val="00167457"/>
    <w:rsid w:val="00170DF2"/>
    <w:rsid w:val="001A5569"/>
    <w:rsid w:val="001B39AF"/>
    <w:rsid w:val="001C440D"/>
    <w:rsid w:val="001F3D00"/>
    <w:rsid w:val="002128E7"/>
    <w:rsid w:val="00220732"/>
    <w:rsid w:val="00237B32"/>
    <w:rsid w:val="00247D05"/>
    <w:rsid w:val="0026116A"/>
    <w:rsid w:val="00265DD2"/>
    <w:rsid w:val="00273CC6"/>
    <w:rsid w:val="00281546"/>
    <w:rsid w:val="0028634E"/>
    <w:rsid w:val="0029232D"/>
    <w:rsid w:val="00293944"/>
    <w:rsid w:val="00297A01"/>
    <w:rsid w:val="002A7DAA"/>
    <w:rsid w:val="002B1D0D"/>
    <w:rsid w:val="002B345E"/>
    <w:rsid w:val="002E2AB5"/>
    <w:rsid w:val="002F0045"/>
    <w:rsid w:val="002F36A6"/>
    <w:rsid w:val="002F7DE0"/>
    <w:rsid w:val="00313F5A"/>
    <w:rsid w:val="00327B4D"/>
    <w:rsid w:val="00330A7D"/>
    <w:rsid w:val="003327F4"/>
    <w:rsid w:val="00340618"/>
    <w:rsid w:val="00344F22"/>
    <w:rsid w:val="003813A8"/>
    <w:rsid w:val="00393C8C"/>
    <w:rsid w:val="003A5A64"/>
    <w:rsid w:val="003B1AAB"/>
    <w:rsid w:val="003D6119"/>
    <w:rsid w:val="003E465B"/>
    <w:rsid w:val="003F28A0"/>
    <w:rsid w:val="004229A1"/>
    <w:rsid w:val="0043427B"/>
    <w:rsid w:val="0043510F"/>
    <w:rsid w:val="004351E9"/>
    <w:rsid w:val="0044384F"/>
    <w:rsid w:val="004442B8"/>
    <w:rsid w:val="00463905"/>
    <w:rsid w:val="004835F3"/>
    <w:rsid w:val="004A3390"/>
    <w:rsid w:val="004A5511"/>
    <w:rsid w:val="004A59B8"/>
    <w:rsid w:val="004A7F57"/>
    <w:rsid w:val="004C2DE3"/>
    <w:rsid w:val="004E2521"/>
    <w:rsid w:val="004F0425"/>
    <w:rsid w:val="005119AE"/>
    <w:rsid w:val="00512DF0"/>
    <w:rsid w:val="005170A6"/>
    <w:rsid w:val="005542ED"/>
    <w:rsid w:val="005615AC"/>
    <w:rsid w:val="00561C07"/>
    <w:rsid w:val="00572D2A"/>
    <w:rsid w:val="00596A1B"/>
    <w:rsid w:val="005A4041"/>
    <w:rsid w:val="005B7352"/>
    <w:rsid w:val="005C7745"/>
    <w:rsid w:val="005D76AC"/>
    <w:rsid w:val="005E3121"/>
    <w:rsid w:val="005E36A6"/>
    <w:rsid w:val="00600453"/>
    <w:rsid w:val="00617474"/>
    <w:rsid w:val="00623CD4"/>
    <w:rsid w:val="00626B5B"/>
    <w:rsid w:val="00633EC9"/>
    <w:rsid w:val="00636327"/>
    <w:rsid w:val="00646E17"/>
    <w:rsid w:val="00665BE3"/>
    <w:rsid w:val="00673140"/>
    <w:rsid w:val="00673513"/>
    <w:rsid w:val="0067611A"/>
    <w:rsid w:val="00681AC9"/>
    <w:rsid w:val="00693D7F"/>
    <w:rsid w:val="006B0213"/>
    <w:rsid w:val="006B2CC2"/>
    <w:rsid w:val="006B4CFF"/>
    <w:rsid w:val="006B5410"/>
    <w:rsid w:val="006B65F9"/>
    <w:rsid w:val="006C155E"/>
    <w:rsid w:val="006C1F68"/>
    <w:rsid w:val="006C451E"/>
    <w:rsid w:val="006D132E"/>
    <w:rsid w:val="006D201A"/>
    <w:rsid w:val="006D3CAB"/>
    <w:rsid w:val="006D74EF"/>
    <w:rsid w:val="006F65D3"/>
    <w:rsid w:val="00704AAF"/>
    <w:rsid w:val="00717EE7"/>
    <w:rsid w:val="0075253C"/>
    <w:rsid w:val="007557D7"/>
    <w:rsid w:val="00772578"/>
    <w:rsid w:val="00777263"/>
    <w:rsid w:val="00783E96"/>
    <w:rsid w:val="007A6634"/>
    <w:rsid w:val="007D2569"/>
    <w:rsid w:val="008060AB"/>
    <w:rsid w:val="0082050F"/>
    <w:rsid w:val="008248C1"/>
    <w:rsid w:val="00825659"/>
    <w:rsid w:val="00833B01"/>
    <w:rsid w:val="00836AF1"/>
    <w:rsid w:val="008404A8"/>
    <w:rsid w:val="008437BA"/>
    <w:rsid w:val="00844803"/>
    <w:rsid w:val="00855FBA"/>
    <w:rsid w:val="008640EA"/>
    <w:rsid w:val="0087016E"/>
    <w:rsid w:val="00881278"/>
    <w:rsid w:val="008858F2"/>
    <w:rsid w:val="008A417E"/>
    <w:rsid w:val="008B5215"/>
    <w:rsid w:val="008E022B"/>
    <w:rsid w:val="008E2694"/>
    <w:rsid w:val="008E354F"/>
    <w:rsid w:val="008F446F"/>
    <w:rsid w:val="00901B9F"/>
    <w:rsid w:val="0090478E"/>
    <w:rsid w:val="00924F0E"/>
    <w:rsid w:val="00944749"/>
    <w:rsid w:val="00952D0F"/>
    <w:rsid w:val="00967A05"/>
    <w:rsid w:val="0098553A"/>
    <w:rsid w:val="00991355"/>
    <w:rsid w:val="009E5C04"/>
    <w:rsid w:val="00A16B97"/>
    <w:rsid w:val="00A3749B"/>
    <w:rsid w:val="00A4073A"/>
    <w:rsid w:val="00A41CAD"/>
    <w:rsid w:val="00A438B7"/>
    <w:rsid w:val="00A510E4"/>
    <w:rsid w:val="00A6318C"/>
    <w:rsid w:val="00A657DE"/>
    <w:rsid w:val="00A84A19"/>
    <w:rsid w:val="00AA3038"/>
    <w:rsid w:val="00AA31B7"/>
    <w:rsid w:val="00AB479E"/>
    <w:rsid w:val="00AB76B9"/>
    <w:rsid w:val="00AC298E"/>
    <w:rsid w:val="00AC31AF"/>
    <w:rsid w:val="00AD6A9C"/>
    <w:rsid w:val="00AD725A"/>
    <w:rsid w:val="00AF5C33"/>
    <w:rsid w:val="00B01CE7"/>
    <w:rsid w:val="00B0253E"/>
    <w:rsid w:val="00B05F16"/>
    <w:rsid w:val="00B06837"/>
    <w:rsid w:val="00B34471"/>
    <w:rsid w:val="00B52F52"/>
    <w:rsid w:val="00B56CEA"/>
    <w:rsid w:val="00B832FB"/>
    <w:rsid w:val="00B857F8"/>
    <w:rsid w:val="00B92720"/>
    <w:rsid w:val="00B927C7"/>
    <w:rsid w:val="00B96894"/>
    <w:rsid w:val="00BA0A05"/>
    <w:rsid w:val="00BB5E49"/>
    <w:rsid w:val="00BD3EE3"/>
    <w:rsid w:val="00BD7D23"/>
    <w:rsid w:val="00BE0B11"/>
    <w:rsid w:val="00BF0E08"/>
    <w:rsid w:val="00C02D9B"/>
    <w:rsid w:val="00C250AC"/>
    <w:rsid w:val="00C36074"/>
    <w:rsid w:val="00C37531"/>
    <w:rsid w:val="00C42319"/>
    <w:rsid w:val="00C5048E"/>
    <w:rsid w:val="00C54974"/>
    <w:rsid w:val="00C637B7"/>
    <w:rsid w:val="00C64A75"/>
    <w:rsid w:val="00C65978"/>
    <w:rsid w:val="00C7259A"/>
    <w:rsid w:val="00C746C8"/>
    <w:rsid w:val="00C767B6"/>
    <w:rsid w:val="00C865BA"/>
    <w:rsid w:val="00C96BAF"/>
    <w:rsid w:val="00CA2190"/>
    <w:rsid w:val="00CA3A9B"/>
    <w:rsid w:val="00CA6852"/>
    <w:rsid w:val="00CA7912"/>
    <w:rsid w:val="00CB4772"/>
    <w:rsid w:val="00CB4847"/>
    <w:rsid w:val="00CB7614"/>
    <w:rsid w:val="00CB7B54"/>
    <w:rsid w:val="00CD6D33"/>
    <w:rsid w:val="00CE033D"/>
    <w:rsid w:val="00CE209D"/>
    <w:rsid w:val="00D051CF"/>
    <w:rsid w:val="00D10CB0"/>
    <w:rsid w:val="00D1234D"/>
    <w:rsid w:val="00D15211"/>
    <w:rsid w:val="00D268B1"/>
    <w:rsid w:val="00D45CDC"/>
    <w:rsid w:val="00D52C6D"/>
    <w:rsid w:val="00D6079A"/>
    <w:rsid w:val="00D65A94"/>
    <w:rsid w:val="00D71F46"/>
    <w:rsid w:val="00D8471D"/>
    <w:rsid w:val="00D96E39"/>
    <w:rsid w:val="00DB2CF3"/>
    <w:rsid w:val="00DB3203"/>
    <w:rsid w:val="00DB32E8"/>
    <w:rsid w:val="00DB3F22"/>
    <w:rsid w:val="00DB422C"/>
    <w:rsid w:val="00DD0CED"/>
    <w:rsid w:val="00DD13E7"/>
    <w:rsid w:val="00DF6A5A"/>
    <w:rsid w:val="00E00A6B"/>
    <w:rsid w:val="00E229D2"/>
    <w:rsid w:val="00E22FBF"/>
    <w:rsid w:val="00E2319C"/>
    <w:rsid w:val="00E33AB6"/>
    <w:rsid w:val="00E3423E"/>
    <w:rsid w:val="00E41B90"/>
    <w:rsid w:val="00E45EEB"/>
    <w:rsid w:val="00E55FDB"/>
    <w:rsid w:val="00E5693F"/>
    <w:rsid w:val="00E56AF8"/>
    <w:rsid w:val="00E57E87"/>
    <w:rsid w:val="00E75D7C"/>
    <w:rsid w:val="00E8030D"/>
    <w:rsid w:val="00E82C6F"/>
    <w:rsid w:val="00E90A21"/>
    <w:rsid w:val="00E91959"/>
    <w:rsid w:val="00EA23AA"/>
    <w:rsid w:val="00EB50BE"/>
    <w:rsid w:val="00EC2E10"/>
    <w:rsid w:val="00ED2D99"/>
    <w:rsid w:val="00F10A57"/>
    <w:rsid w:val="00F16CB8"/>
    <w:rsid w:val="00F26D34"/>
    <w:rsid w:val="00F30094"/>
    <w:rsid w:val="00F37C10"/>
    <w:rsid w:val="00F4048F"/>
    <w:rsid w:val="00F43B17"/>
    <w:rsid w:val="00F7342B"/>
    <w:rsid w:val="00F74419"/>
    <w:rsid w:val="00F946C9"/>
    <w:rsid w:val="00F9522C"/>
    <w:rsid w:val="00F97E02"/>
    <w:rsid w:val="00FA2DB5"/>
    <w:rsid w:val="00FA3A6E"/>
    <w:rsid w:val="00FB1B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17B42959"/>
  <w15:chartTrackingRefBased/>
  <w15:docId w15:val="{C8952088-8B74-4F8D-BEB4-B8A9B59C3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uiPriority="1" w:qFormat="1"/>
    <w:lsdException w:name="heading 4" w:uiPriority="1" w:qFormat="1"/>
    <w:lsdException w:name="heading 5" w:semiHidden="1" w:uiPriority="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2"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6A1B"/>
    <w:pPr>
      <w:spacing w:after="120"/>
    </w:pPr>
    <w:rPr>
      <w:sz w:val="24"/>
      <w:lang w:val="sv-SE"/>
    </w:rPr>
  </w:style>
  <w:style w:type="paragraph" w:styleId="Rubrik1">
    <w:name w:val="heading 1"/>
    <w:next w:val="Normal"/>
    <w:link w:val="Rubrik1Char"/>
    <w:uiPriority w:val="1"/>
    <w:qFormat/>
    <w:rsid w:val="00DB3F22"/>
    <w:pPr>
      <w:keepNext/>
      <w:keepLines/>
      <w:pageBreakBefore/>
      <w:spacing w:before="240" w:after="120"/>
      <w:outlineLvl w:val="0"/>
    </w:pPr>
    <w:rPr>
      <w:rFonts w:asciiTheme="majorHAnsi" w:eastAsiaTheme="majorEastAsia" w:hAnsiTheme="majorHAnsi" w:cstheme="majorBidi"/>
      <w:color w:val="006A52" w:themeColor="text2"/>
      <w:sz w:val="44"/>
      <w:szCs w:val="32"/>
      <w:lang w:val="sv-SE"/>
    </w:rPr>
  </w:style>
  <w:style w:type="paragraph" w:styleId="Rubrik2">
    <w:name w:val="heading 2"/>
    <w:next w:val="Normal"/>
    <w:link w:val="Rubrik2Char"/>
    <w:uiPriority w:val="1"/>
    <w:qFormat/>
    <w:rsid w:val="00DB3F22"/>
    <w:pPr>
      <w:keepNext/>
      <w:keepLines/>
      <w:spacing w:before="240" w:after="120"/>
      <w:outlineLvl w:val="1"/>
    </w:pPr>
    <w:rPr>
      <w:rFonts w:asciiTheme="majorHAnsi" w:eastAsiaTheme="majorEastAsia" w:hAnsiTheme="majorHAnsi" w:cstheme="majorBidi"/>
      <w:color w:val="006A52" w:themeColor="text2"/>
      <w:sz w:val="36"/>
      <w:szCs w:val="26"/>
      <w:lang w:val="sv-SE"/>
    </w:rPr>
  </w:style>
  <w:style w:type="paragraph" w:styleId="Rubrik3">
    <w:name w:val="heading 3"/>
    <w:next w:val="Normal"/>
    <w:link w:val="Rubrik3Char"/>
    <w:uiPriority w:val="1"/>
    <w:qFormat/>
    <w:rsid w:val="00DB3F22"/>
    <w:pPr>
      <w:keepNext/>
      <w:keepLines/>
      <w:spacing w:before="240" w:after="120"/>
      <w:outlineLvl w:val="2"/>
    </w:pPr>
    <w:rPr>
      <w:rFonts w:asciiTheme="majorHAnsi" w:eastAsiaTheme="majorEastAsia" w:hAnsiTheme="majorHAnsi" w:cstheme="majorBidi"/>
      <w:color w:val="006A52" w:themeColor="text2"/>
      <w:sz w:val="28"/>
      <w:szCs w:val="24"/>
      <w:lang w:val="sv-SE"/>
    </w:rPr>
  </w:style>
  <w:style w:type="paragraph" w:styleId="Rubrik4">
    <w:name w:val="heading 4"/>
    <w:next w:val="Normal"/>
    <w:link w:val="Rubrik4Char"/>
    <w:uiPriority w:val="1"/>
    <w:semiHidden/>
    <w:qFormat/>
    <w:rsid w:val="00096189"/>
    <w:pPr>
      <w:keepNext/>
      <w:keepLines/>
      <w:numPr>
        <w:ilvl w:val="3"/>
        <w:numId w:val="6"/>
      </w:numPr>
      <w:spacing w:before="240" w:line="280" w:lineRule="atLeast"/>
      <w:outlineLvl w:val="3"/>
    </w:pPr>
    <w:rPr>
      <w:rFonts w:asciiTheme="majorHAnsi" w:eastAsiaTheme="majorEastAsia" w:hAnsiTheme="majorHAnsi" w:cstheme="majorBidi"/>
      <w:b/>
      <w:iCs/>
      <w:sz w:val="24"/>
      <w:lang w:val="sv-SE"/>
    </w:rPr>
  </w:style>
  <w:style w:type="paragraph" w:styleId="Rubrik5">
    <w:name w:val="heading 5"/>
    <w:next w:val="Normal"/>
    <w:link w:val="Rubrik5Char"/>
    <w:uiPriority w:val="1"/>
    <w:semiHidden/>
    <w:qFormat/>
    <w:rsid w:val="00096189"/>
    <w:pPr>
      <w:keepNext/>
      <w:keepLines/>
      <w:numPr>
        <w:ilvl w:val="4"/>
        <w:numId w:val="6"/>
      </w:numPr>
      <w:spacing w:before="240" w:line="280" w:lineRule="atLeast"/>
      <w:outlineLvl w:val="4"/>
    </w:pPr>
    <w:rPr>
      <w:rFonts w:ascii="Arial" w:eastAsiaTheme="majorEastAsia" w:hAnsi="Arial" w:cstheme="majorBidi"/>
      <w:b/>
      <w:sz w:val="24"/>
    </w:rPr>
  </w:style>
  <w:style w:type="paragraph" w:styleId="Rubrik6">
    <w:name w:val="heading 6"/>
    <w:basedOn w:val="Normal"/>
    <w:next w:val="Normal"/>
    <w:link w:val="Rubrik6Char"/>
    <w:uiPriority w:val="1"/>
    <w:semiHidden/>
    <w:qFormat/>
    <w:rsid w:val="00096189"/>
    <w:pPr>
      <w:keepNext/>
      <w:keepLines/>
      <w:numPr>
        <w:ilvl w:val="5"/>
        <w:numId w:val="6"/>
      </w:numPr>
      <w:spacing w:before="240" w:line="280" w:lineRule="atLeast"/>
      <w:outlineLvl w:val="5"/>
    </w:pPr>
    <w:rPr>
      <w:rFonts w:ascii="Arial" w:eastAsiaTheme="majorEastAsia" w:hAnsi="Arial" w:cstheme="majorBidi"/>
      <w:b/>
    </w:rPr>
  </w:style>
  <w:style w:type="paragraph" w:styleId="Rubrik7">
    <w:name w:val="heading 7"/>
    <w:basedOn w:val="Normal"/>
    <w:next w:val="Normal"/>
    <w:link w:val="Rubrik7Char"/>
    <w:uiPriority w:val="1"/>
    <w:semiHidden/>
    <w:qFormat/>
    <w:rsid w:val="00096189"/>
    <w:pPr>
      <w:keepNext/>
      <w:keepLines/>
      <w:numPr>
        <w:ilvl w:val="6"/>
        <w:numId w:val="6"/>
      </w:numPr>
      <w:spacing w:before="240" w:line="280" w:lineRule="atLeast"/>
      <w:outlineLvl w:val="6"/>
    </w:pPr>
    <w:rPr>
      <w:rFonts w:ascii="Arial" w:eastAsiaTheme="majorEastAsia" w:hAnsi="Arial" w:cstheme="majorBidi"/>
      <w:b/>
      <w:iCs/>
    </w:rPr>
  </w:style>
  <w:style w:type="paragraph" w:styleId="Rubrik8">
    <w:name w:val="heading 8"/>
    <w:basedOn w:val="Normal"/>
    <w:next w:val="Normal"/>
    <w:link w:val="Rubrik8Char"/>
    <w:uiPriority w:val="1"/>
    <w:semiHidden/>
    <w:qFormat/>
    <w:rsid w:val="00096189"/>
    <w:pPr>
      <w:keepNext/>
      <w:keepLines/>
      <w:numPr>
        <w:ilvl w:val="7"/>
        <w:numId w:val="6"/>
      </w:numPr>
      <w:spacing w:before="240" w:line="280" w:lineRule="atLeast"/>
      <w:outlineLvl w:val="7"/>
    </w:pPr>
    <w:rPr>
      <w:rFonts w:ascii="Arial" w:eastAsiaTheme="majorEastAsia" w:hAnsi="Arial" w:cstheme="majorBidi"/>
      <w:b/>
      <w:szCs w:val="21"/>
    </w:rPr>
  </w:style>
  <w:style w:type="paragraph" w:styleId="Rubrik9">
    <w:name w:val="heading 9"/>
    <w:basedOn w:val="Normal"/>
    <w:next w:val="Normal"/>
    <w:link w:val="Rubrik9Char"/>
    <w:uiPriority w:val="1"/>
    <w:semiHidden/>
    <w:qFormat/>
    <w:rsid w:val="00096189"/>
    <w:pPr>
      <w:keepNext/>
      <w:keepLines/>
      <w:numPr>
        <w:ilvl w:val="8"/>
        <w:numId w:val="6"/>
      </w:numPr>
      <w:spacing w:before="240" w:line="280" w:lineRule="atLeast"/>
      <w:outlineLvl w:val="8"/>
    </w:pPr>
    <w:rPr>
      <w:rFonts w:ascii="Arial" w:eastAsiaTheme="majorEastAsia" w:hAnsi="Arial" w:cstheme="majorBidi"/>
      <w:b/>
      <w:iCs/>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0663B9"/>
    <w:pPr>
      <w:tabs>
        <w:tab w:val="center" w:pos="4513"/>
        <w:tab w:val="right" w:pos="9026"/>
      </w:tabs>
      <w:spacing w:line="240" w:lineRule="auto"/>
    </w:pPr>
    <w:rPr>
      <w:sz w:val="20"/>
    </w:rPr>
  </w:style>
  <w:style w:type="character" w:customStyle="1" w:styleId="SidhuvudChar">
    <w:name w:val="Sidhuvud Char"/>
    <w:basedOn w:val="Standardstycketeckensnitt"/>
    <w:link w:val="Sidhuvud"/>
    <w:uiPriority w:val="99"/>
    <w:rsid w:val="000663B9"/>
    <w:rPr>
      <w:sz w:val="20"/>
    </w:rPr>
  </w:style>
  <w:style w:type="paragraph" w:styleId="Sidfot">
    <w:name w:val="footer"/>
    <w:basedOn w:val="Normal"/>
    <w:link w:val="SidfotChar"/>
    <w:uiPriority w:val="99"/>
    <w:unhideWhenUsed/>
    <w:rsid w:val="00AC298E"/>
    <w:pPr>
      <w:tabs>
        <w:tab w:val="center" w:pos="4513"/>
        <w:tab w:val="right" w:pos="9026"/>
      </w:tabs>
      <w:spacing w:line="240" w:lineRule="auto"/>
    </w:pPr>
  </w:style>
  <w:style w:type="character" w:customStyle="1" w:styleId="SidfotChar">
    <w:name w:val="Sidfot Char"/>
    <w:basedOn w:val="Standardstycketeckensnitt"/>
    <w:link w:val="Sidfot"/>
    <w:uiPriority w:val="99"/>
    <w:rsid w:val="00AC298E"/>
    <w:rPr>
      <w:sz w:val="24"/>
    </w:rPr>
  </w:style>
  <w:style w:type="table" w:styleId="Tabellrutnt">
    <w:name w:val="Table Grid"/>
    <w:basedOn w:val="Normaltabell"/>
    <w:uiPriority w:val="39"/>
    <w:rsid w:val="00D96E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D96E39"/>
    <w:rPr>
      <w:color w:val="808080"/>
    </w:rPr>
  </w:style>
  <w:style w:type="character" w:styleId="Hyperlnk">
    <w:name w:val="Hyperlink"/>
    <w:basedOn w:val="Standardstycketeckensnitt"/>
    <w:uiPriority w:val="99"/>
    <w:unhideWhenUsed/>
    <w:rsid w:val="00265DD2"/>
    <w:rPr>
      <w:color w:val="0563C1" w:themeColor="hyperlink"/>
      <w:u w:val="single"/>
    </w:rPr>
  </w:style>
  <w:style w:type="character" w:customStyle="1" w:styleId="UnresolvedMention">
    <w:name w:val="Unresolved Mention"/>
    <w:basedOn w:val="Standardstycketeckensnitt"/>
    <w:uiPriority w:val="99"/>
    <w:semiHidden/>
    <w:unhideWhenUsed/>
    <w:rsid w:val="00265DD2"/>
    <w:rPr>
      <w:color w:val="808080"/>
      <w:shd w:val="clear" w:color="auto" w:fill="E6E6E6"/>
    </w:rPr>
  </w:style>
  <w:style w:type="character" w:customStyle="1" w:styleId="Rubrik1Char">
    <w:name w:val="Rubrik 1 Char"/>
    <w:basedOn w:val="Standardstycketeckensnitt"/>
    <w:link w:val="Rubrik1"/>
    <w:uiPriority w:val="1"/>
    <w:rsid w:val="00DB3F22"/>
    <w:rPr>
      <w:rFonts w:asciiTheme="majorHAnsi" w:eastAsiaTheme="majorEastAsia" w:hAnsiTheme="majorHAnsi" w:cstheme="majorBidi"/>
      <w:color w:val="006A52" w:themeColor="text2"/>
      <w:sz w:val="44"/>
      <w:szCs w:val="32"/>
      <w:lang w:val="sv-SE"/>
    </w:rPr>
  </w:style>
  <w:style w:type="character" w:customStyle="1" w:styleId="Rubrik2Char">
    <w:name w:val="Rubrik 2 Char"/>
    <w:basedOn w:val="Standardstycketeckensnitt"/>
    <w:link w:val="Rubrik2"/>
    <w:uiPriority w:val="9"/>
    <w:rsid w:val="00DB3F22"/>
    <w:rPr>
      <w:rFonts w:asciiTheme="majorHAnsi" w:eastAsiaTheme="majorEastAsia" w:hAnsiTheme="majorHAnsi" w:cstheme="majorBidi"/>
      <w:color w:val="006A52" w:themeColor="text2"/>
      <w:sz w:val="36"/>
      <w:szCs w:val="26"/>
      <w:lang w:val="sv-SE"/>
    </w:rPr>
  </w:style>
  <w:style w:type="character" w:customStyle="1" w:styleId="Rubrik3Char">
    <w:name w:val="Rubrik 3 Char"/>
    <w:basedOn w:val="Standardstycketeckensnitt"/>
    <w:link w:val="Rubrik3"/>
    <w:uiPriority w:val="1"/>
    <w:rsid w:val="00DB3F22"/>
    <w:rPr>
      <w:rFonts w:asciiTheme="majorHAnsi" w:eastAsiaTheme="majorEastAsia" w:hAnsiTheme="majorHAnsi" w:cstheme="majorBidi"/>
      <w:color w:val="006A52" w:themeColor="text2"/>
      <w:sz w:val="28"/>
      <w:szCs w:val="24"/>
      <w:lang w:val="sv-SE"/>
    </w:rPr>
  </w:style>
  <w:style w:type="character" w:customStyle="1" w:styleId="Rubrik4Char">
    <w:name w:val="Rubrik 4 Char"/>
    <w:basedOn w:val="Standardstycketeckensnitt"/>
    <w:link w:val="Rubrik4"/>
    <w:uiPriority w:val="1"/>
    <w:semiHidden/>
    <w:rsid w:val="00F7342B"/>
    <w:rPr>
      <w:rFonts w:asciiTheme="majorHAnsi" w:eastAsiaTheme="majorEastAsia" w:hAnsiTheme="majorHAnsi" w:cstheme="majorBidi"/>
      <w:b/>
      <w:iCs/>
      <w:sz w:val="24"/>
      <w:lang w:val="sv-SE"/>
    </w:rPr>
  </w:style>
  <w:style w:type="numbering" w:customStyle="1" w:styleId="Listformatnumreradlista">
    <w:name w:val="Listformat numrerad lista"/>
    <w:uiPriority w:val="99"/>
    <w:rsid w:val="008E022B"/>
    <w:pPr>
      <w:numPr>
        <w:numId w:val="1"/>
      </w:numPr>
    </w:pPr>
  </w:style>
  <w:style w:type="numbering" w:customStyle="1" w:styleId="Listformatpunktlista">
    <w:name w:val="Listformat punktlista"/>
    <w:uiPriority w:val="99"/>
    <w:rsid w:val="008E022B"/>
    <w:pPr>
      <w:numPr>
        <w:numId w:val="2"/>
      </w:numPr>
    </w:pPr>
  </w:style>
  <w:style w:type="paragraph" w:styleId="Numreradlista">
    <w:name w:val="List Number"/>
    <w:basedOn w:val="Normal"/>
    <w:uiPriority w:val="3"/>
    <w:qFormat/>
    <w:rsid w:val="00C96BAF"/>
    <w:pPr>
      <w:numPr>
        <w:numId w:val="3"/>
      </w:numPr>
      <w:spacing w:after="180"/>
      <w:contextualSpacing/>
    </w:pPr>
  </w:style>
  <w:style w:type="paragraph" w:styleId="Punktlista">
    <w:name w:val="List Bullet"/>
    <w:basedOn w:val="Normal"/>
    <w:uiPriority w:val="2"/>
    <w:qFormat/>
    <w:rsid w:val="00C96BAF"/>
    <w:pPr>
      <w:numPr>
        <w:numId w:val="4"/>
      </w:numPr>
      <w:spacing w:after="180"/>
      <w:contextualSpacing/>
    </w:pPr>
  </w:style>
  <w:style w:type="paragraph" w:customStyle="1" w:styleId="Enhet">
    <w:name w:val="Enhet"/>
    <w:basedOn w:val="Normal"/>
    <w:semiHidden/>
    <w:qFormat/>
    <w:rsid w:val="000663B9"/>
    <w:pPr>
      <w:jc w:val="center"/>
    </w:pPr>
    <w:rPr>
      <w:rFonts w:ascii="Arial" w:hAnsi="Arial"/>
      <w:caps/>
      <w:sz w:val="18"/>
    </w:rPr>
  </w:style>
  <w:style w:type="paragraph" w:customStyle="1" w:styleId="Adress">
    <w:name w:val="Adress"/>
    <w:basedOn w:val="Normal"/>
    <w:semiHidden/>
    <w:qFormat/>
    <w:rsid w:val="004A7F57"/>
    <w:pPr>
      <w:spacing w:line="220" w:lineRule="atLeast"/>
    </w:pPr>
    <w:rPr>
      <w:sz w:val="20"/>
    </w:rPr>
  </w:style>
  <w:style w:type="paragraph" w:customStyle="1" w:styleId="Gtenerubrik">
    <w:name w:val="Götenerubrik"/>
    <w:basedOn w:val="Rubrik1"/>
    <w:semiHidden/>
    <w:qFormat/>
    <w:rsid w:val="004A7F57"/>
    <w:pPr>
      <w:pBdr>
        <w:bottom w:val="single" w:sz="8" w:space="1" w:color="auto"/>
      </w:pBdr>
      <w:spacing w:before="0" w:after="480"/>
    </w:pPr>
  </w:style>
  <w:style w:type="paragraph" w:styleId="Rubrik">
    <w:name w:val="Title"/>
    <w:basedOn w:val="Normal"/>
    <w:next w:val="Normal"/>
    <w:link w:val="RubrikChar"/>
    <w:uiPriority w:val="10"/>
    <w:semiHidden/>
    <w:qFormat/>
    <w:rsid w:val="008F446F"/>
    <w:pPr>
      <w:contextualSpacing/>
    </w:pPr>
    <w:rPr>
      <w:rFonts w:asciiTheme="majorHAnsi" w:eastAsiaTheme="majorEastAsia" w:hAnsiTheme="majorHAnsi" w:cstheme="majorBidi"/>
      <w:color w:val="4FB3D3" w:themeColor="accent2"/>
      <w:spacing w:val="-10"/>
      <w:kern w:val="28"/>
      <w:sz w:val="72"/>
      <w:szCs w:val="56"/>
    </w:rPr>
  </w:style>
  <w:style w:type="character" w:customStyle="1" w:styleId="RubrikChar">
    <w:name w:val="Rubrik Char"/>
    <w:basedOn w:val="Standardstycketeckensnitt"/>
    <w:link w:val="Rubrik"/>
    <w:uiPriority w:val="10"/>
    <w:semiHidden/>
    <w:rsid w:val="00D52C6D"/>
    <w:rPr>
      <w:rFonts w:asciiTheme="majorHAnsi" w:eastAsiaTheme="majorEastAsia" w:hAnsiTheme="majorHAnsi" w:cstheme="majorBidi"/>
      <w:color w:val="4FB3D3" w:themeColor="accent2"/>
      <w:spacing w:val="-10"/>
      <w:kern w:val="28"/>
      <w:sz w:val="72"/>
      <w:szCs w:val="56"/>
    </w:rPr>
  </w:style>
  <w:style w:type="paragraph" w:styleId="Underrubrik">
    <w:name w:val="Subtitle"/>
    <w:basedOn w:val="Normal"/>
    <w:next w:val="Normal"/>
    <w:link w:val="UnderrubrikChar"/>
    <w:uiPriority w:val="11"/>
    <w:semiHidden/>
    <w:qFormat/>
    <w:rsid w:val="008F446F"/>
    <w:pPr>
      <w:numPr>
        <w:ilvl w:val="1"/>
      </w:numPr>
    </w:pPr>
    <w:rPr>
      <w:rFonts w:asciiTheme="majorHAnsi" w:eastAsiaTheme="minorEastAsia" w:hAnsiTheme="majorHAnsi"/>
      <w:color w:val="4FB3D3" w:themeColor="accent2"/>
      <w:spacing w:val="15"/>
      <w:sz w:val="36"/>
    </w:rPr>
  </w:style>
  <w:style w:type="character" w:customStyle="1" w:styleId="UnderrubrikChar">
    <w:name w:val="Underrubrik Char"/>
    <w:basedOn w:val="Standardstycketeckensnitt"/>
    <w:link w:val="Underrubrik"/>
    <w:uiPriority w:val="11"/>
    <w:semiHidden/>
    <w:rsid w:val="00D52C6D"/>
    <w:rPr>
      <w:rFonts w:asciiTheme="majorHAnsi" w:eastAsiaTheme="minorEastAsia" w:hAnsiTheme="majorHAnsi"/>
      <w:color w:val="4FB3D3" w:themeColor="accent2"/>
      <w:spacing w:val="15"/>
      <w:sz w:val="36"/>
    </w:rPr>
  </w:style>
  <w:style w:type="paragraph" w:customStyle="1" w:styleId="Ingress">
    <w:name w:val="Ingress"/>
    <w:basedOn w:val="Normal"/>
    <w:next w:val="Normal"/>
    <w:uiPriority w:val="1"/>
    <w:qFormat/>
    <w:rsid w:val="00A84A19"/>
    <w:rPr>
      <w:sz w:val="32"/>
    </w:rPr>
  </w:style>
  <w:style w:type="numbering" w:customStyle="1" w:styleId="Listformatnumreraderubriker">
    <w:name w:val="Listformat numrerade rubriker"/>
    <w:uiPriority w:val="99"/>
    <w:rsid w:val="00096189"/>
    <w:pPr>
      <w:numPr>
        <w:numId w:val="5"/>
      </w:numPr>
    </w:pPr>
  </w:style>
  <w:style w:type="character" w:customStyle="1" w:styleId="Rubrik5Char">
    <w:name w:val="Rubrik 5 Char"/>
    <w:basedOn w:val="Standardstycketeckensnitt"/>
    <w:link w:val="Rubrik5"/>
    <w:uiPriority w:val="1"/>
    <w:semiHidden/>
    <w:rsid w:val="00C02D9B"/>
    <w:rPr>
      <w:rFonts w:ascii="Arial" w:eastAsiaTheme="majorEastAsia" w:hAnsi="Arial" w:cstheme="majorBidi"/>
      <w:b/>
      <w:sz w:val="24"/>
    </w:rPr>
  </w:style>
  <w:style w:type="character" w:customStyle="1" w:styleId="Rubrik6Char">
    <w:name w:val="Rubrik 6 Char"/>
    <w:basedOn w:val="Standardstycketeckensnitt"/>
    <w:link w:val="Rubrik6"/>
    <w:uiPriority w:val="1"/>
    <w:semiHidden/>
    <w:rsid w:val="00C02D9B"/>
    <w:rPr>
      <w:rFonts w:ascii="Arial" w:eastAsiaTheme="majorEastAsia" w:hAnsi="Arial" w:cstheme="majorBidi"/>
      <w:b/>
      <w:sz w:val="24"/>
    </w:rPr>
  </w:style>
  <w:style w:type="character" w:customStyle="1" w:styleId="Rubrik7Char">
    <w:name w:val="Rubrik 7 Char"/>
    <w:basedOn w:val="Standardstycketeckensnitt"/>
    <w:link w:val="Rubrik7"/>
    <w:uiPriority w:val="1"/>
    <w:semiHidden/>
    <w:rsid w:val="00C02D9B"/>
    <w:rPr>
      <w:rFonts w:ascii="Arial" w:eastAsiaTheme="majorEastAsia" w:hAnsi="Arial" w:cstheme="majorBidi"/>
      <w:b/>
      <w:iCs/>
      <w:sz w:val="24"/>
    </w:rPr>
  </w:style>
  <w:style w:type="character" w:customStyle="1" w:styleId="Rubrik8Char">
    <w:name w:val="Rubrik 8 Char"/>
    <w:basedOn w:val="Standardstycketeckensnitt"/>
    <w:link w:val="Rubrik8"/>
    <w:uiPriority w:val="1"/>
    <w:semiHidden/>
    <w:rsid w:val="00C02D9B"/>
    <w:rPr>
      <w:rFonts w:ascii="Arial" w:eastAsiaTheme="majorEastAsia" w:hAnsi="Arial" w:cstheme="majorBidi"/>
      <w:b/>
      <w:sz w:val="24"/>
      <w:szCs w:val="21"/>
    </w:rPr>
  </w:style>
  <w:style w:type="character" w:customStyle="1" w:styleId="Rubrik9Char">
    <w:name w:val="Rubrik 9 Char"/>
    <w:basedOn w:val="Standardstycketeckensnitt"/>
    <w:link w:val="Rubrik9"/>
    <w:uiPriority w:val="1"/>
    <w:semiHidden/>
    <w:rsid w:val="00C02D9B"/>
    <w:rPr>
      <w:rFonts w:ascii="Arial" w:eastAsiaTheme="majorEastAsia" w:hAnsi="Arial" w:cstheme="majorBidi"/>
      <w:b/>
      <w:iCs/>
      <w:sz w:val="24"/>
      <w:szCs w:val="21"/>
    </w:rPr>
  </w:style>
  <w:style w:type="paragraph" w:customStyle="1" w:styleId="Dokumentrubrik">
    <w:name w:val="Dokumentrubrik"/>
    <w:basedOn w:val="Rubrik1"/>
    <w:next w:val="Normal"/>
    <w:uiPriority w:val="2"/>
    <w:qFormat/>
    <w:rsid w:val="002A7DAA"/>
    <w:rPr>
      <w:sz w:val="52"/>
    </w:rPr>
  </w:style>
  <w:style w:type="paragraph" w:styleId="Innehllsfrteckningsrubrik">
    <w:name w:val="TOC Heading"/>
    <w:basedOn w:val="Rubrik1"/>
    <w:next w:val="Normal"/>
    <w:uiPriority w:val="39"/>
    <w:qFormat/>
    <w:rsid w:val="008404A8"/>
    <w:pPr>
      <w:outlineLvl w:val="9"/>
    </w:pPr>
    <w:rPr>
      <w:lang w:val="en-GB"/>
    </w:rPr>
  </w:style>
  <w:style w:type="paragraph" w:styleId="Innehll1">
    <w:name w:val="toc 1"/>
    <w:basedOn w:val="Normal"/>
    <w:next w:val="Normal"/>
    <w:autoRedefine/>
    <w:uiPriority w:val="39"/>
    <w:unhideWhenUsed/>
    <w:rsid w:val="00023363"/>
    <w:pPr>
      <w:spacing w:after="100"/>
    </w:pPr>
    <w:rPr>
      <w:rFonts w:ascii="Arial" w:hAnsi="Arial"/>
    </w:rPr>
  </w:style>
  <w:style w:type="paragraph" w:styleId="Innehll2">
    <w:name w:val="toc 2"/>
    <w:basedOn w:val="Normal"/>
    <w:next w:val="Normal"/>
    <w:autoRedefine/>
    <w:uiPriority w:val="39"/>
    <w:unhideWhenUsed/>
    <w:rsid w:val="0044384F"/>
    <w:pPr>
      <w:tabs>
        <w:tab w:val="left" w:pos="880"/>
        <w:tab w:val="right" w:leader="dot" w:pos="7926"/>
      </w:tabs>
      <w:spacing w:after="100"/>
      <w:ind w:left="221"/>
    </w:pPr>
    <w:rPr>
      <w:rFonts w:ascii="Arial" w:eastAsiaTheme="minorEastAsia" w:hAnsi="Arial" w:cs="Times New Roman"/>
      <w:sz w:val="22"/>
      <w:lang w:eastAsia="en-GB"/>
    </w:rPr>
  </w:style>
  <w:style w:type="paragraph" w:styleId="Innehll3">
    <w:name w:val="toc 3"/>
    <w:basedOn w:val="Normal"/>
    <w:next w:val="Normal"/>
    <w:autoRedefine/>
    <w:uiPriority w:val="39"/>
    <w:unhideWhenUsed/>
    <w:rsid w:val="00023363"/>
    <w:pPr>
      <w:spacing w:after="100"/>
      <w:ind w:left="440"/>
    </w:pPr>
    <w:rPr>
      <w:rFonts w:ascii="Arial" w:eastAsiaTheme="minorEastAsia" w:hAnsi="Arial" w:cs="Times New Roman"/>
      <w:sz w:val="22"/>
      <w:lang w:eastAsia="en-GB"/>
    </w:rPr>
  </w:style>
  <w:style w:type="paragraph" w:customStyle="1" w:styleId="Toppmarginalfrstasida">
    <w:name w:val="Toppmarginal första sida"/>
    <w:basedOn w:val="Sidhuvud"/>
    <w:semiHidden/>
    <w:qFormat/>
    <w:rsid w:val="00AC31AF"/>
    <w:pPr>
      <w:spacing w:before="1600" w:after="1600"/>
    </w:pPr>
    <w:rPr>
      <w:szCs w:val="2"/>
    </w:rPr>
  </w:style>
  <w:style w:type="paragraph" w:customStyle="1" w:styleId="Titel">
    <w:name w:val="Titel"/>
    <w:basedOn w:val="Rubrik"/>
    <w:next w:val="Normal"/>
    <w:uiPriority w:val="1"/>
    <w:qFormat/>
    <w:rsid w:val="00DB3F22"/>
    <w:rPr>
      <w:color w:val="006A52" w:themeColor="text2"/>
    </w:rPr>
  </w:style>
  <w:style w:type="paragraph" w:customStyle="1" w:styleId="Undertitel">
    <w:name w:val="Undertitel"/>
    <w:basedOn w:val="Underrubrik"/>
    <w:next w:val="Normal"/>
    <w:uiPriority w:val="1"/>
    <w:qFormat/>
    <w:rsid w:val="00DB3F22"/>
    <w:pPr>
      <w:spacing w:after="240"/>
    </w:pPr>
    <w:rPr>
      <w:color w:val="006A52" w:themeColor="text2"/>
    </w:rPr>
  </w:style>
  <w:style w:type="paragraph" w:customStyle="1" w:styleId="Bildtext">
    <w:name w:val="Bildtext"/>
    <w:basedOn w:val="Normal"/>
    <w:uiPriority w:val="4"/>
    <w:qFormat/>
    <w:rsid w:val="007557D7"/>
    <w:rPr>
      <w:sz w:val="20"/>
    </w:rPr>
  </w:style>
  <w:style w:type="numbering" w:customStyle="1" w:styleId="CustomHeadingNumber">
    <w:name w:val="CustomHeadingNumber"/>
    <w:rsid w:val="0087016E"/>
    <w:pPr>
      <w:numPr>
        <w:numId w:val="7"/>
      </w:numPr>
    </w:pPr>
  </w:style>
  <w:style w:type="paragraph" w:styleId="Liststycke">
    <w:name w:val="List Paragraph"/>
    <w:basedOn w:val="Normal"/>
    <w:uiPriority w:val="34"/>
    <w:qFormat/>
    <w:rsid w:val="00B92720"/>
    <w:pPr>
      <w:spacing w:after="160"/>
      <w:ind w:left="720"/>
      <w:contextualSpacing/>
    </w:pPr>
    <w:rPr>
      <w:rFonts w:ascii="Baskerville Old Face" w:eastAsiaTheme="minorEastAsia" w:hAnsi="Baskerville Old Face"/>
      <w:lang w:eastAsia="sv-SE"/>
    </w:rPr>
  </w:style>
  <w:style w:type="paragraph" w:styleId="Beskrivning">
    <w:name w:val="caption"/>
    <w:basedOn w:val="Normal"/>
    <w:next w:val="Normal"/>
    <w:uiPriority w:val="35"/>
    <w:unhideWhenUsed/>
    <w:qFormat/>
    <w:rsid w:val="00220732"/>
    <w:pPr>
      <w:spacing w:after="200" w:line="240" w:lineRule="auto"/>
    </w:pPr>
    <w:rPr>
      <w:i/>
      <w:iCs/>
      <w:color w:val="006A52" w:themeColor="text2"/>
      <w:sz w:val="18"/>
      <w:szCs w:val="18"/>
    </w:rPr>
  </w:style>
  <w:style w:type="paragraph" w:customStyle="1" w:styleId="Default">
    <w:name w:val="Default"/>
    <w:rsid w:val="006D3CAB"/>
    <w:pPr>
      <w:autoSpaceDE w:val="0"/>
      <w:autoSpaceDN w:val="0"/>
      <w:adjustRightInd w:val="0"/>
      <w:spacing w:after="0" w:line="240" w:lineRule="auto"/>
    </w:pPr>
    <w:rPr>
      <w:rFonts w:ascii="Times New Roman" w:eastAsiaTheme="minorEastAsia" w:hAnsi="Times New Roman" w:cs="Times New Roman"/>
      <w:color w:val="000000"/>
      <w:sz w:val="24"/>
      <w:szCs w:val="24"/>
      <w:lang w:val="sv-SE" w:eastAsia="sv-SE"/>
    </w:rPr>
  </w:style>
  <w:style w:type="paragraph" w:styleId="Oformateradtext">
    <w:name w:val="Plain Text"/>
    <w:basedOn w:val="Normal"/>
    <w:link w:val="OformateradtextChar"/>
    <w:uiPriority w:val="99"/>
    <w:semiHidden/>
    <w:unhideWhenUsed/>
    <w:rsid w:val="00561C07"/>
    <w:pPr>
      <w:spacing w:after="0" w:line="240" w:lineRule="auto"/>
    </w:pPr>
    <w:rPr>
      <w:rFonts w:ascii="Calibri" w:eastAsia="Times New Roman" w:hAnsi="Calibri" w:cs="Calibri"/>
      <w:sz w:val="22"/>
    </w:rPr>
  </w:style>
  <w:style w:type="character" w:customStyle="1" w:styleId="OformateradtextChar">
    <w:name w:val="Oformaterad text Char"/>
    <w:basedOn w:val="Standardstycketeckensnitt"/>
    <w:link w:val="Oformateradtext"/>
    <w:uiPriority w:val="99"/>
    <w:semiHidden/>
    <w:rsid w:val="00561C07"/>
    <w:rPr>
      <w:rFonts w:ascii="Calibri" w:eastAsia="Times New Roman" w:hAnsi="Calibri" w:cs="Calibri"/>
      <w:lang w:val="sv-SE"/>
    </w:rPr>
  </w:style>
  <w:style w:type="paragraph" w:customStyle="1" w:styleId="rendemening">
    <w:name w:val="Ärendemening"/>
    <w:basedOn w:val="Normal"/>
    <w:next w:val="Normal"/>
    <w:rsid w:val="00B05F16"/>
    <w:pPr>
      <w:spacing w:after="0" w:line="240" w:lineRule="auto"/>
    </w:pPr>
    <w:rPr>
      <w:rFonts w:ascii="Arial" w:eastAsia="Times New Roman" w:hAnsi="Arial" w:cs="Times New Roman"/>
      <w:b/>
      <w:sz w:val="28"/>
      <w:szCs w:val="20"/>
      <w:lang w:eastAsia="sv-SE"/>
    </w:rPr>
  </w:style>
  <w:style w:type="character" w:styleId="Stark">
    <w:name w:val="Strong"/>
    <w:basedOn w:val="Standardstycketeckensnitt"/>
    <w:uiPriority w:val="22"/>
    <w:qFormat/>
    <w:rsid w:val="003B1AAB"/>
    <w:rPr>
      <w:b/>
      <w:bCs/>
    </w:rPr>
  </w:style>
  <w:style w:type="character" w:styleId="Kommentarsreferens">
    <w:name w:val="annotation reference"/>
    <w:basedOn w:val="Standardstycketeckensnitt"/>
    <w:uiPriority w:val="99"/>
    <w:semiHidden/>
    <w:unhideWhenUsed/>
    <w:rsid w:val="00CA6852"/>
    <w:rPr>
      <w:sz w:val="16"/>
      <w:szCs w:val="16"/>
    </w:rPr>
  </w:style>
  <w:style w:type="paragraph" w:styleId="Kommentarer">
    <w:name w:val="annotation text"/>
    <w:basedOn w:val="Normal"/>
    <w:link w:val="KommentarerChar"/>
    <w:uiPriority w:val="99"/>
    <w:semiHidden/>
    <w:unhideWhenUsed/>
    <w:rsid w:val="00CA6852"/>
    <w:pPr>
      <w:spacing w:line="240" w:lineRule="auto"/>
    </w:pPr>
    <w:rPr>
      <w:sz w:val="20"/>
      <w:szCs w:val="20"/>
    </w:rPr>
  </w:style>
  <w:style w:type="character" w:customStyle="1" w:styleId="KommentarerChar">
    <w:name w:val="Kommentarer Char"/>
    <w:basedOn w:val="Standardstycketeckensnitt"/>
    <w:link w:val="Kommentarer"/>
    <w:uiPriority w:val="99"/>
    <w:semiHidden/>
    <w:rsid w:val="00CA6852"/>
    <w:rPr>
      <w:sz w:val="20"/>
      <w:szCs w:val="20"/>
      <w:lang w:val="sv-SE"/>
    </w:rPr>
  </w:style>
  <w:style w:type="paragraph" w:styleId="Kommentarsmne">
    <w:name w:val="annotation subject"/>
    <w:basedOn w:val="Kommentarer"/>
    <w:next w:val="Kommentarer"/>
    <w:link w:val="KommentarsmneChar"/>
    <w:uiPriority w:val="99"/>
    <w:semiHidden/>
    <w:unhideWhenUsed/>
    <w:rsid w:val="00CA6852"/>
    <w:rPr>
      <w:b/>
      <w:bCs/>
    </w:rPr>
  </w:style>
  <w:style w:type="character" w:customStyle="1" w:styleId="KommentarsmneChar">
    <w:name w:val="Kommentarsämne Char"/>
    <w:basedOn w:val="KommentarerChar"/>
    <w:link w:val="Kommentarsmne"/>
    <w:uiPriority w:val="99"/>
    <w:semiHidden/>
    <w:rsid w:val="00CA6852"/>
    <w:rPr>
      <w:b/>
      <w:bCs/>
      <w:sz w:val="20"/>
      <w:szCs w:val="20"/>
      <w:lang w:val="sv-SE"/>
    </w:rPr>
  </w:style>
  <w:style w:type="paragraph" w:styleId="Ballongtext">
    <w:name w:val="Balloon Text"/>
    <w:basedOn w:val="Normal"/>
    <w:link w:val="BallongtextChar"/>
    <w:uiPriority w:val="99"/>
    <w:semiHidden/>
    <w:unhideWhenUsed/>
    <w:rsid w:val="00CA6852"/>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CA6852"/>
    <w:rPr>
      <w:rFonts w:ascii="Segoe UI" w:hAnsi="Segoe UI" w:cs="Segoe UI"/>
      <w:sz w:val="18"/>
      <w:szCs w:val="18"/>
      <w:lang w:val="sv-SE"/>
    </w:rPr>
  </w:style>
  <w:style w:type="paragraph" w:customStyle="1" w:styleId="Kommunenskommentar">
    <w:name w:val="Kommunens kommentar"/>
    <w:basedOn w:val="Normal"/>
    <w:qFormat/>
    <w:rsid w:val="00636327"/>
    <w:pPr>
      <w:spacing w:after="360"/>
    </w:pPr>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964298">
      <w:bodyDiv w:val="1"/>
      <w:marLeft w:val="0"/>
      <w:marRight w:val="0"/>
      <w:marTop w:val="0"/>
      <w:marBottom w:val="0"/>
      <w:divBdr>
        <w:top w:val="none" w:sz="0" w:space="0" w:color="auto"/>
        <w:left w:val="none" w:sz="0" w:space="0" w:color="auto"/>
        <w:bottom w:val="none" w:sz="0" w:space="0" w:color="auto"/>
        <w:right w:val="none" w:sz="0" w:space="0" w:color="auto"/>
      </w:divBdr>
    </w:div>
    <w:div w:id="351542160">
      <w:bodyDiv w:val="1"/>
      <w:marLeft w:val="0"/>
      <w:marRight w:val="0"/>
      <w:marTop w:val="0"/>
      <w:marBottom w:val="0"/>
      <w:divBdr>
        <w:top w:val="none" w:sz="0" w:space="0" w:color="auto"/>
        <w:left w:val="none" w:sz="0" w:space="0" w:color="auto"/>
        <w:bottom w:val="none" w:sz="0" w:space="0" w:color="auto"/>
        <w:right w:val="none" w:sz="0" w:space="0" w:color="auto"/>
      </w:divBdr>
    </w:div>
    <w:div w:id="1223636993">
      <w:bodyDiv w:val="1"/>
      <w:marLeft w:val="0"/>
      <w:marRight w:val="0"/>
      <w:marTop w:val="0"/>
      <w:marBottom w:val="0"/>
      <w:divBdr>
        <w:top w:val="none" w:sz="0" w:space="0" w:color="auto"/>
        <w:left w:val="none" w:sz="0" w:space="0" w:color="auto"/>
        <w:bottom w:val="none" w:sz="0" w:space="0" w:color="auto"/>
        <w:right w:val="none" w:sz="0" w:space="0" w:color="auto"/>
      </w:divBdr>
    </w:div>
    <w:div w:id="1373770236">
      <w:bodyDiv w:val="1"/>
      <w:marLeft w:val="0"/>
      <w:marRight w:val="0"/>
      <w:marTop w:val="0"/>
      <w:marBottom w:val="0"/>
      <w:divBdr>
        <w:top w:val="none" w:sz="0" w:space="0" w:color="auto"/>
        <w:left w:val="none" w:sz="0" w:space="0" w:color="auto"/>
        <w:bottom w:val="none" w:sz="0" w:space="0" w:color="auto"/>
        <w:right w:val="none" w:sz="0" w:space="0" w:color="auto"/>
      </w:divBdr>
    </w:div>
    <w:div w:id="2065909104">
      <w:bodyDiv w:val="1"/>
      <w:marLeft w:val="0"/>
      <w:marRight w:val="0"/>
      <w:marTop w:val="0"/>
      <w:marBottom w:val="0"/>
      <w:divBdr>
        <w:top w:val="none" w:sz="0" w:space="0" w:color="auto"/>
        <w:left w:val="none" w:sz="0" w:space="0" w:color="auto"/>
        <w:bottom w:val="none" w:sz="0" w:space="0" w:color="auto"/>
        <w:right w:val="none" w:sz="0" w:space="0" w:color="auto"/>
      </w:divBdr>
    </w:div>
    <w:div w:id="2082942069">
      <w:bodyDiv w:val="1"/>
      <w:marLeft w:val="0"/>
      <w:marRight w:val="0"/>
      <w:marTop w:val="0"/>
      <w:marBottom w:val="0"/>
      <w:divBdr>
        <w:top w:val="none" w:sz="0" w:space="0" w:color="auto"/>
        <w:left w:val="none" w:sz="0" w:space="0" w:color="auto"/>
        <w:bottom w:val="none" w:sz="0" w:space="0" w:color="auto"/>
        <w:right w:val="none" w:sz="0" w:space="0" w:color="auto"/>
      </w:divBdr>
      <w:divsChild>
        <w:div w:id="298268395">
          <w:marLeft w:val="0"/>
          <w:marRight w:val="0"/>
          <w:marTop w:val="240"/>
          <w:marBottom w:val="240"/>
          <w:divBdr>
            <w:top w:val="single" w:sz="6" w:space="13" w:color="E4E4E4"/>
            <w:left w:val="single" w:sz="6" w:space="13" w:color="E4E4E4"/>
            <w:bottom w:val="single" w:sz="6" w:space="0" w:color="E4E4E4"/>
            <w:right w:val="single" w:sz="6" w:space="13" w:color="E4E4E4"/>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vk.s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P:\Gem\Mallar\Got\G&#246;tenemallar\Rappor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6955728715B4DA9A54545F5183892A7"/>
        <w:category>
          <w:name w:val="Allmänt"/>
          <w:gallery w:val="placeholder"/>
        </w:category>
        <w:types>
          <w:type w:val="bbPlcHdr"/>
        </w:types>
        <w:behaviors>
          <w:behavior w:val="content"/>
        </w:behaviors>
        <w:guid w:val="{874BDEED-B8CF-4F19-A8A6-0A5F2BF6EB3A}"/>
      </w:docPartPr>
      <w:docPartBody>
        <w:p w:rsidR="007238C8" w:rsidRDefault="007238C8">
          <w:pPr>
            <w:pStyle w:val="E6955728715B4DA9A54545F5183892A7"/>
          </w:pPr>
          <w:r w:rsidRPr="003A5A64">
            <w:rPr>
              <w:rStyle w:val="Platshllartext"/>
            </w:rPr>
            <w:t>Datum</w:t>
          </w:r>
        </w:p>
      </w:docPartBody>
    </w:docPart>
    <w:docPart>
      <w:docPartPr>
        <w:name w:val="3F249A443892464D9BAD6473471A394A"/>
        <w:category>
          <w:name w:val="Allmänt"/>
          <w:gallery w:val="placeholder"/>
        </w:category>
        <w:types>
          <w:type w:val="bbPlcHdr"/>
        </w:types>
        <w:behaviors>
          <w:behavior w:val="content"/>
        </w:behaviors>
        <w:guid w:val="{524A7979-2613-478B-BE87-0056A07212D2}"/>
      </w:docPartPr>
      <w:docPartBody>
        <w:p w:rsidR="00A06268" w:rsidRDefault="00A06268" w:rsidP="00A06268">
          <w:pPr>
            <w:pStyle w:val="3F249A443892464D9BAD6473471A394A"/>
          </w:pPr>
          <w:r>
            <w:rPr>
              <w:rStyle w:val="Platshllartext"/>
            </w:rPr>
            <w:t>Skriv förslag till beslut här. Denna text följer med till protokollet.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skerville Old Face">
    <w:panose1 w:val="020206020805050203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Georgia">
    <w:panose1 w:val="02040502050405020303"/>
    <w:charset w:val="00"/>
    <w:family w:val="roman"/>
    <w:pitch w:val="variable"/>
    <w:sig w:usb0="00000287" w:usb1="00000000" w:usb2="00000000" w:usb3="00000000" w:csb0="0000009F" w:csb1="00000000"/>
  </w:font>
  <w:font w:name="TimesNewRomanPSM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8C8"/>
    <w:rsid w:val="000221B6"/>
    <w:rsid w:val="000D23EA"/>
    <w:rsid w:val="003068CA"/>
    <w:rsid w:val="00365695"/>
    <w:rsid w:val="00447D91"/>
    <w:rsid w:val="00703FE0"/>
    <w:rsid w:val="007238C8"/>
    <w:rsid w:val="00813032"/>
    <w:rsid w:val="008511E5"/>
    <w:rsid w:val="00872606"/>
    <w:rsid w:val="008C3768"/>
    <w:rsid w:val="008E4365"/>
    <w:rsid w:val="008F2230"/>
    <w:rsid w:val="00960D66"/>
    <w:rsid w:val="00A06268"/>
    <w:rsid w:val="00B023F3"/>
    <w:rsid w:val="00C711A4"/>
    <w:rsid w:val="00CA129D"/>
    <w:rsid w:val="00CA576B"/>
    <w:rsid w:val="00DF6037"/>
    <w:rsid w:val="00EC208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06268"/>
  </w:style>
  <w:style w:type="paragraph" w:customStyle="1" w:styleId="AE1D4E531AB24B5499C994D40C1E9732">
    <w:name w:val="AE1D4E531AB24B5499C994D40C1E9732"/>
  </w:style>
  <w:style w:type="paragraph" w:customStyle="1" w:styleId="5250F323BEFD4DB09AFF910BCEDD008A">
    <w:name w:val="5250F323BEFD4DB09AFF910BCEDD008A"/>
  </w:style>
  <w:style w:type="paragraph" w:customStyle="1" w:styleId="81E8EAF42F9043BE80F904477788E4EF">
    <w:name w:val="81E8EAF42F9043BE80F904477788E4EF"/>
  </w:style>
  <w:style w:type="paragraph" w:customStyle="1" w:styleId="E6955728715B4DA9A54545F5183892A7">
    <w:name w:val="E6955728715B4DA9A54545F5183892A7"/>
  </w:style>
  <w:style w:type="paragraph" w:customStyle="1" w:styleId="00DD00AD71F14C1F84EF592B35681FA9">
    <w:name w:val="00DD00AD71F14C1F84EF592B35681FA9"/>
  </w:style>
  <w:style w:type="paragraph" w:customStyle="1" w:styleId="AB1DD416A81F492D838599050F709583">
    <w:name w:val="AB1DD416A81F492D838599050F709583"/>
  </w:style>
  <w:style w:type="paragraph" w:customStyle="1" w:styleId="3F249A443892464D9BAD6473471A394A">
    <w:name w:val="3F249A443892464D9BAD6473471A394A"/>
    <w:rsid w:val="00A062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tema">
  <a:themeElements>
    <a:clrScheme name="Götene liggande rapport">
      <a:dk1>
        <a:sysClr val="windowText" lastClr="000000"/>
      </a:dk1>
      <a:lt1>
        <a:sysClr val="window" lastClr="FFFFFF"/>
      </a:lt1>
      <a:dk2>
        <a:srgbClr val="006A52"/>
      </a:dk2>
      <a:lt2>
        <a:srgbClr val="CFC7C0"/>
      </a:lt2>
      <a:accent1>
        <a:srgbClr val="73BF1F"/>
      </a:accent1>
      <a:accent2>
        <a:srgbClr val="4FB3D3"/>
      </a:accent2>
      <a:accent3>
        <a:srgbClr val="005587"/>
      </a:accent3>
      <a:accent4>
        <a:srgbClr val="D53F77"/>
      </a:accent4>
      <a:accent5>
        <a:srgbClr val="A61904"/>
      </a:accent5>
      <a:accent6>
        <a:srgbClr val="F2A900"/>
      </a:accent6>
      <a:hlink>
        <a:srgbClr val="0563C1"/>
      </a:hlink>
      <a:folHlink>
        <a:srgbClr val="954F72"/>
      </a:folHlink>
    </a:clrScheme>
    <a:fontScheme name="Götene">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2806EF-0657-47A3-A915-91EEA46781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Rapport.dotx</Template>
  <TotalTime>5322</TotalTime>
  <Pages>31</Pages>
  <Words>10271</Words>
  <Characters>54437</Characters>
  <Application>Microsoft Office Word</Application>
  <DocSecurity>0</DocSecurity>
  <Lines>453</Lines>
  <Paragraphs>129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64579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Elin Perjos</dc:creator>
  <cp:keywords/>
  <dc:description/>
  <cp:lastModifiedBy>John Cronqvist</cp:lastModifiedBy>
  <cp:revision>18</cp:revision>
  <dcterms:created xsi:type="dcterms:W3CDTF">2022-11-02T15:25:00Z</dcterms:created>
  <dcterms:modified xsi:type="dcterms:W3CDTF">2023-01-09T10:28:00Z</dcterms:modified>
</cp:coreProperties>
</file>