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121906320"/>
    <w:bookmarkStart w:id="1" w:name="_Toc121994490"/>
    <w:p w:rsidR="001C2DA2" w:rsidRDefault="00557E4B">
      <w:pPr>
        <w:pStyle w:val="Tema"/>
        <w:rPr>
          <w:noProof/>
        </w:rPr>
      </w:pPr>
      <w:r>
        <w:rPr>
          <w:noProof/>
        </w:rPr>
        <mc:AlternateContent>
          <mc:Choice Requires="wps">
            <w:drawing>
              <wp:anchor distT="0" distB="0" distL="114300" distR="114300" simplePos="0" relativeHeight="251681792" behindDoc="0" locked="0" layoutInCell="1" allowOverlap="1" wp14:anchorId="1E2150C6" wp14:editId="7F247805">
                <wp:simplePos x="0" y="0"/>
                <wp:positionH relativeFrom="margin">
                  <wp:align>center</wp:align>
                </wp:positionH>
                <wp:positionV relativeFrom="paragraph">
                  <wp:posOffset>-730155</wp:posOffset>
                </wp:positionV>
                <wp:extent cx="7140102" cy="5242722"/>
                <wp:effectExtent l="0" t="0" r="22860" b="34290"/>
                <wp:wrapNone/>
                <wp:docPr id="192" name="Frihandsfigur 192"/>
                <wp:cNvGraphicFramePr/>
                <a:graphic xmlns:a="http://schemas.openxmlformats.org/drawingml/2006/main">
                  <a:graphicData uri="http://schemas.microsoft.com/office/word/2010/wordprocessingShape">
                    <wps:wsp>
                      <wps:cNvSpPr/>
                      <wps:spPr>
                        <a:xfrm>
                          <a:off x="0" y="0"/>
                          <a:ext cx="7140102" cy="5242722"/>
                        </a:xfrm>
                        <a:custGeom>
                          <a:avLst/>
                          <a:gdLst>
                            <a:gd name="connsiteX0" fmla="*/ 0 w 7140102"/>
                            <a:gd name="connsiteY0" fmla="*/ 0 h 5136204"/>
                            <a:gd name="connsiteX1" fmla="*/ 0 w 7140102"/>
                            <a:gd name="connsiteY1" fmla="*/ 5136204 h 5136204"/>
                            <a:gd name="connsiteX2" fmla="*/ 7140102 w 7140102"/>
                            <a:gd name="connsiteY2" fmla="*/ 4066161 h 5136204"/>
                            <a:gd name="connsiteX3" fmla="*/ 7140102 w 7140102"/>
                            <a:gd name="connsiteY3" fmla="*/ 9727 h 5136204"/>
                            <a:gd name="connsiteX4" fmla="*/ 0 w 7140102"/>
                            <a:gd name="connsiteY4" fmla="*/ 0 h 513620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40102" h="5136204">
                              <a:moveTo>
                                <a:pt x="0" y="0"/>
                              </a:moveTo>
                              <a:lnTo>
                                <a:pt x="0" y="5136204"/>
                              </a:lnTo>
                              <a:lnTo>
                                <a:pt x="7140102" y="4066161"/>
                              </a:lnTo>
                              <a:lnTo>
                                <a:pt x="7140102" y="9727"/>
                              </a:lnTo>
                              <a:lnTo>
                                <a:pt x="0" y="0"/>
                              </a:lnTo>
                              <a:close/>
                            </a:path>
                          </a:pathLst>
                        </a:custGeom>
                        <a:solidFill>
                          <a:srgbClr val="006A5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0D41500" id="Frihandsfigur 192" o:spid="_x0000_s1026" style="position:absolute;margin-left:0;margin-top:-57.5pt;width:562.2pt;height:412.8pt;z-index:2516817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coordsize="7140102,5136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" path="m,l,5136204,7140102,4066161r,-4056434l,xe" fillcolor="#006a52" strokecolor="#1f3763 [1604]" strokeweight="1pt">
                <v:stroke joinstyle="miter"/>
                <v:path arrowok="t" o:connecttype="custom" o:connectlocs="0,0;0,5242722;7140102,4150488;7140102,9929;0,0" o:connectangles="0,0,0,0,0"/>
                <w10:wrap anchorx="margin"/>
              </v:shape>
            </w:pict>
          </mc:Fallback>
        </mc:AlternateContent>
      </w:r>
      <w:r w:rsidR="00B13392">
        <w:rPr>
          <w:noProof/>
        </w:rPr>
        <mc:AlternateContent>
          <mc:Choice Requires="wps">
            <w:drawing>
              <wp:anchor distT="0" distB="0" distL="114300" distR="114300" simplePos="0" relativeHeight="251655168" behindDoc="1" locked="0" layoutInCell="1" allowOverlap="1">
                <wp:simplePos x="0" y="0"/>
                <wp:positionH relativeFrom="page">
                  <wp:posOffset>200660</wp:posOffset>
                </wp:positionH>
                <wp:positionV relativeFrom="page">
                  <wp:posOffset>221615</wp:posOffset>
                </wp:positionV>
                <wp:extent cx="7127875" cy="5143500"/>
                <wp:effectExtent l="0" t="0" r="15875" b="38100"/>
                <wp:wrapNone/>
                <wp:docPr id="8" name="Rätvinklig triangel 3"/>
                <wp:cNvGraphicFramePr/>
                <a:graphic xmlns:a="http://schemas.openxmlformats.org/drawingml/2006/main">
                  <a:graphicData uri="http://schemas.microsoft.com/office/word/2010/wordprocessingShape">
                    <wps:wsp>
                      <wps:cNvSpPr/>
                      <wps:spPr>
                        <a:xfrm>
                          <a:off x="0" y="0"/>
                          <a:ext cx="7127875" cy="5143500"/>
                        </a:xfrm>
                        <a:custGeom>
                          <a:avLst/>
                          <a:gdLst>
                            <a:gd name="connsiteX0" fmla="*/ 0 w 3391535"/>
                            <a:gd name="connsiteY0" fmla="*/ 1594485 h 1594485"/>
                            <a:gd name="connsiteX1" fmla="*/ 0 w 3391535"/>
                            <a:gd name="connsiteY1" fmla="*/ 0 h 1594485"/>
                            <a:gd name="connsiteX2" fmla="*/ 3391535 w 3391535"/>
                            <a:gd name="connsiteY2" fmla="*/ 1594485 h 1594485"/>
                            <a:gd name="connsiteX3" fmla="*/ 0 w 3391535"/>
                            <a:gd name="connsiteY3" fmla="*/ 1594485 h 1594485"/>
                            <a:gd name="connsiteX0" fmla="*/ 0 w 3391535"/>
                            <a:gd name="connsiteY0" fmla="*/ 1594485 h 1594485"/>
                            <a:gd name="connsiteX1" fmla="*/ 0 w 3391535"/>
                            <a:gd name="connsiteY1" fmla="*/ 0 h 1594485"/>
                            <a:gd name="connsiteX2" fmla="*/ 1520456 w 3391535"/>
                            <a:gd name="connsiteY2" fmla="*/ 733646 h 1594485"/>
                            <a:gd name="connsiteX3" fmla="*/ 3391535 w 3391535"/>
                            <a:gd name="connsiteY3" fmla="*/ 1594485 h 1594485"/>
                            <a:gd name="connsiteX4" fmla="*/ 0 w 3391535"/>
                            <a:gd name="connsiteY4" fmla="*/ 1594485 h 1594485"/>
                            <a:gd name="connsiteX0" fmla="*/ 0 w 3391535"/>
                            <a:gd name="connsiteY0" fmla="*/ 1594485 h 1594485"/>
                            <a:gd name="connsiteX1" fmla="*/ 0 w 3391535"/>
                            <a:gd name="connsiteY1" fmla="*/ 0 h 1594485"/>
                            <a:gd name="connsiteX2" fmla="*/ 1520456 w 3391535"/>
                            <a:gd name="connsiteY2" fmla="*/ 733646 h 1594485"/>
                            <a:gd name="connsiteX3" fmla="*/ 3391535 w 3391535"/>
                            <a:gd name="connsiteY3" fmla="*/ 1594485 h 1594485"/>
                            <a:gd name="connsiteX4" fmla="*/ 0 w 3391535"/>
                            <a:gd name="connsiteY4" fmla="*/ 1594485 h 1594485"/>
                            <a:gd name="connsiteX0" fmla="*/ 0 w 3391535"/>
                            <a:gd name="connsiteY0" fmla="*/ 1594485 h 1594485"/>
                            <a:gd name="connsiteX1" fmla="*/ 0 w 3391535"/>
                            <a:gd name="connsiteY1" fmla="*/ 0 h 1594485"/>
                            <a:gd name="connsiteX2" fmla="*/ 1520456 w 3391535"/>
                            <a:gd name="connsiteY2" fmla="*/ 733646 h 1594485"/>
                            <a:gd name="connsiteX3" fmla="*/ 3391535 w 3391535"/>
                            <a:gd name="connsiteY3" fmla="*/ 1594485 h 1594485"/>
                            <a:gd name="connsiteX4" fmla="*/ 0 w 3391535"/>
                            <a:gd name="connsiteY4" fmla="*/ 1594485 h 1594485"/>
                            <a:gd name="connsiteX0" fmla="*/ 0 w 3391535"/>
                            <a:gd name="connsiteY0" fmla="*/ 1594485 h 1594485"/>
                            <a:gd name="connsiteX1" fmla="*/ 0 w 3391535"/>
                            <a:gd name="connsiteY1" fmla="*/ 0 h 1594485"/>
                            <a:gd name="connsiteX2" fmla="*/ 3391535 w 3391535"/>
                            <a:gd name="connsiteY2" fmla="*/ 489097 h 1594485"/>
                            <a:gd name="connsiteX3" fmla="*/ 3391535 w 3391535"/>
                            <a:gd name="connsiteY3" fmla="*/ 1594485 h 1594485"/>
                            <a:gd name="connsiteX4" fmla="*/ 0 w 3391535"/>
                            <a:gd name="connsiteY4" fmla="*/ 1594485 h 1594485"/>
                            <a:gd name="connsiteX0" fmla="*/ 0 w 4484927"/>
                            <a:gd name="connsiteY0" fmla="*/ 1594485 h 1594485"/>
                            <a:gd name="connsiteX1" fmla="*/ 0 w 4484927"/>
                            <a:gd name="connsiteY1" fmla="*/ 0 h 1594485"/>
                            <a:gd name="connsiteX2" fmla="*/ 3391535 w 4484927"/>
                            <a:gd name="connsiteY2" fmla="*/ 489097 h 1594485"/>
                            <a:gd name="connsiteX3" fmla="*/ 4484927 w 4484927"/>
                            <a:gd name="connsiteY3" fmla="*/ 1594485 h 1594485"/>
                            <a:gd name="connsiteX4" fmla="*/ 0 w 4484927"/>
                            <a:gd name="connsiteY4" fmla="*/ 1594485 h 1594485"/>
                            <a:gd name="connsiteX0" fmla="*/ 0 w 4484927"/>
                            <a:gd name="connsiteY0" fmla="*/ 4054804 h 4054804"/>
                            <a:gd name="connsiteX1" fmla="*/ 0 w 4484927"/>
                            <a:gd name="connsiteY1" fmla="*/ 2460319 h 4054804"/>
                            <a:gd name="connsiteX2" fmla="*/ 4484927 w 4484927"/>
                            <a:gd name="connsiteY2" fmla="*/ 0 h 4054804"/>
                            <a:gd name="connsiteX3" fmla="*/ 4484927 w 4484927"/>
                            <a:gd name="connsiteY3" fmla="*/ 4054804 h 4054804"/>
                            <a:gd name="connsiteX4" fmla="*/ 0 w 4484927"/>
                            <a:gd name="connsiteY4" fmla="*/ 4054804 h 4054804"/>
                            <a:gd name="connsiteX0" fmla="*/ 0 w 4484927"/>
                            <a:gd name="connsiteY0" fmla="*/ 4054804 h 4633363"/>
                            <a:gd name="connsiteX1" fmla="*/ 0 w 4484927"/>
                            <a:gd name="connsiteY1" fmla="*/ 2460319 h 4633363"/>
                            <a:gd name="connsiteX2" fmla="*/ 4484927 w 4484927"/>
                            <a:gd name="connsiteY2" fmla="*/ 0 h 4633363"/>
                            <a:gd name="connsiteX3" fmla="*/ 4484927 w 4484927"/>
                            <a:gd name="connsiteY3" fmla="*/ 4633363 h 4633363"/>
                            <a:gd name="connsiteX4" fmla="*/ 0 w 4484927"/>
                            <a:gd name="connsiteY4" fmla="*/ 4054804 h 4633363"/>
                            <a:gd name="connsiteX0" fmla="*/ 0 w 4484927"/>
                            <a:gd name="connsiteY0" fmla="*/ 4139583 h 4633363"/>
                            <a:gd name="connsiteX1" fmla="*/ 0 w 4484927"/>
                            <a:gd name="connsiteY1" fmla="*/ 2460319 h 4633363"/>
                            <a:gd name="connsiteX2" fmla="*/ 4484927 w 4484927"/>
                            <a:gd name="connsiteY2" fmla="*/ 0 h 4633363"/>
                            <a:gd name="connsiteX3" fmla="*/ 4484927 w 4484927"/>
                            <a:gd name="connsiteY3" fmla="*/ 4633363 h 4633363"/>
                            <a:gd name="connsiteX4" fmla="*/ 0 w 4484927"/>
                            <a:gd name="connsiteY4" fmla="*/ 4139583 h 4633363"/>
                            <a:gd name="connsiteX0" fmla="*/ 0 w 4484927"/>
                            <a:gd name="connsiteY0" fmla="*/ 4139583 h 4892087"/>
                            <a:gd name="connsiteX1" fmla="*/ 0 w 4484927"/>
                            <a:gd name="connsiteY1" fmla="*/ 2460319 h 4892087"/>
                            <a:gd name="connsiteX2" fmla="*/ 4484927 w 4484927"/>
                            <a:gd name="connsiteY2" fmla="*/ 0 h 4892087"/>
                            <a:gd name="connsiteX3" fmla="*/ 4484927 w 4484927"/>
                            <a:gd name="connsiteY3" fmla="*/ 4892087 h 4892087"/>
                            <a:gd name="connsiteX4" fmla="*/ 0 w 4484927"/>
                            <a:gd name="connsiteY4" fmla="*/ 4139583 h 4892087"/>
                            <a:gd name="connsiteX0" fmla="*/ 0 w 4484927"/>
                            <a:gd name="connsiteY0" fmla="*/ 4139583 h 4892087"/>
                            <a:gd name="connsiteX1" fmla="*/ 0 w 4484927"/>
                            <a:gd name="connsiteY1" fmla="*/ 1113251 h 4892087"/>
                            <a:gd name="connsiteX2" fmla="*/ 4484927 w 4484927"/>
                            <a:gd name="connsiteY2" fmla="*/ 0 h 4892087"/>
                            <a:gd name="connsiteX3" fmla="*/ 4484927 w 4484927"/>
                            <a:gd name="connsiteY3" fmla="*/ 4892087 h 4892087"/>
                            <a:gd name="connsiteX4" fmla="*/ 0 w 4484927"/>
                            <a:gd name="connsiteY4" fmla="*/ 4139583 h 4892087"/>
                            <a:gd name="connsiteX0" fmla="*/ 0 w 4484927"/>
                            <a:gd name="connsiteY0" fmla="*/ 4139583 h 4139583"/>
                            <a:gd name="connsiteX1" fmla="*/ 0 w 4484927"/>
                            <a:gd name="connsiteY1" fmla="*/ 1113251 h 4139583"/>
                            <a:gd name="connsiteX2" fmla="*/ 4484927 w 4484927"/>
                            <a:gd name="connsiteY2" fmla="*/ 0 h 4139583"/>
                            <a:gd name="connsiteX3" fmla="*/ 4484927 w 4484927"/>
                            <a:gd name="connsiteY3" fmla="*/ 2919253 h 4139583"/>
                            <a:gd name="connsiteX4" fmla="*/ 0 w 4484927"/>
                            <a:gd name="connsiteY4" fmla="*/ 4139583 h 4139583"/>
                            <a:gd name="connsiteX0" fmla="*/ 0 w 4484927"/>
                            <a:gd name="connsiteY0" fmla="*/ 4041188 h 4041188"/>
                            <a:gd name="connsiteX1" fmla="*/ 0 w 4484927"/>
                            <a:gd name="connsiteY1" fmla="*/ 1113251 h 4041188"/>
                            <a:gd name="connsiteX2" fmla="*/ 4484927 w 4484927"/>
                            <a:gd name="connsiteY2" fmla="*/ 0 h 4041188"/>
                            <a:gd name="connsiteX3" fmla="*/ 4484927 w 4484927"/>
                            <a:gd name="connsiteY3" fmla="*/ 2919253 h 4041188"/>
                            <a:gd name="connsiteX4" fmla="*/ 0 w 4484927"/>
                            <a:gd name="connsiteY4" fmla="*/ 4041188 h 4041188"/>
                            <a:gd name="connsiteX0" fmla="*/ 0 w 4491617"/>
                            <a:gd name="connsiteY0" fmla="*/ 4041188 h 4041188"/>
                            <a:gd name="connsiteX1" fmla="*/ 6690 w 4491617"/>
                            <a:gd name="connsiteY1" fmla="*/ 1113251 h 4041188"/>
                            <a:gd name="connsiteX2" fmla="*/ 4491617 w 4491617"/>
                            <a:gd name="connsiteY2" fmla="*/ 0 h 4041188"/>
                            <a:gd name="connsiteX3" fmla="*/ 4491617 w 4491617"/>
                            <a:gd name="connsiteY3" fmla="*/ 2919253 h 4041188"/>
                            <a:gd name="connsiteX4" fmla="*/ 0 w 4491617"/>
                            <a:gd name="connsiteY4" fmla="*/ 4041188 h 4041188"/>
                            <a:gd name="connsiteX0" fmla="*/ 0 w 4491617"/>
                            <a:gd name="connsiteY0" fmla="*/ 4041188 h 4041188"/>
                            <a:gd name="connsiteX1" fmla="*/ 6690 w 4491617"/>
                            <a:gd name="connsiteY1" fmla="*/ 1113251 h 4041188"/>
                            <a:gd name="connsiteX2" fmla="*/ 4491617 w 4491617"/>
                            <a:gd name="connsiteY2" fmla="*/ 0 h 4041188"/>
                            <a:gd name="connsiteX3" fmla="*/ 4485224 w 4491617"/>
                            <a:gd name="connsiteY3" fmla="*/ 2919200 h 4041188"/>
                            <a:gd name="connsiteX4" fmla="*/ 0 w 4491617"/>
                            <a:gd name="connsiteY4" fmla="*/ 4041188 h 4041188"/>
                            <a:gd name="connsiteX0" fmla="*/ 0 w 4491617"/>
                            <a:gd name="connsiteY0" fmla="*/ 2927937 h 2927937"/>
                            <a:gd name="connsiteX1" fmla="*/ 6690 w 4491617"/>
                            <a:gd name="connsiteY1" fmla="*/ 0 h 2927937"/>
                            <a:gd name="connsiteX2" fmla="*/ 4491617 w 4491617"/>
                            <a:gd name="connsiteY2" fmla="*/ 1565415 h 2927937"/>
                            <a:gd name="connsiteX3" fmla="*/ 4485224 w 4491617"/>
                            <a:gd name="connsiteY3" fmla="*/ 1805949 h 2927937"/>
                            <a:gd name="connsiteX4" fmla="*/ 0 w 4491617"/>
                            <a:gd name="connsiteY4" fmla="*/ 2927937 h 2927937"/>
                            <a:gd name="connsiteX0" fmla="*/ 0 w 4491617"/>
                            <a:gd name="connsiteY0" fmla="*/ 1362522 h 1362522"/>
                            <a:gd name="connsiteX1" fmla="*/ 0 w 4491617"/>
                            <a:gd name="connsiteY1" fmla="*/ 1113298 h 1362522"/>
                            <a:gd name="connsiteX2" fmla="*/ 4491617 w 4491617"/>
                            <a:gd name="connsiteY2" fmla="*/ 0 h 1362522"/>
                            <a:gd name="connsiteX3" fmla="*/ 4485224 w 4491617"/>
                            <a:gd name="connsiteY3" fmla="*/ 240534 h 1362522"/>
                            <a:gd name="connsiteX4" fmla="*/ 0 w 4491617"/>
                            <a:gd name="connsiteY4" fmla="*/ 1362522 h 1362522"/>
                            <a:gd name="connsiteX0" fmla="*/ 0 w 4485224"/>
                            <a:gd name="connsiteY0" fmla="*/ 1362522 h 1362522"/>
                            <a:gd name="connsiteX1" fmla="*/ 0 w 4485224"/>
                            <a:gd name="connsiteY1" fmla="*/ 1113298 h 1362522"/>
                            <a:gd name="connsiteX2" fmla="*/ 4485224 w 4485224"/>
                            <a:gd name="connsiteY2" fmla="*/ 0 h 1362522"/>
                            <a:gd name="connsiteX3" fmla="*/ 4485224 w 4485224"/>
                            <a:gd name="connsiteY3" fmla="*/ 240534 h 1362522"/>
                            <a:gd name="connsiteX4" fmla="*/ 0 w 4485224"/>
                            <a:gd name="connsiteY4" fmla="*/ 1362522 h 1362522"/>
                            <a:gd name="connsiteX0" fmla="*/ 0 w 4485224"/>
                            <a:gd name="connsiteY0" fmla="*/ 5289163 h 5289163"/>
                            <a:gd name="connsiteX1" fmla="*/ 0 w 4485224"/>
                            <a:gd name="connsiteY1" fmla="*/ 0 h 5289163"/>
                            <a:gd name="connsiteX2" fmla="*/ 4485224 w 4485224"/>
                            <a:gd name="connsiteY2" fmla="*/ 3926641 h 5289163"/>
                            <a:gd name="connsiteX3" fmla="*/ 4485224 w 4485224"/>
                            <a:gd name="connsiteY3" fmla="*/ 4167175 h 5289163"/>
                            <a:gd name="connsiteX4" fmla="*/ 0 w 4485224"/>
                            <a:gd name="connsiteY4" fmla="*/ 5289163 h 5289163"/>
                            <a:gd name="connsiteX0" fmla="*/ 0 w 4485224"/>
                            <a:gd name="connsiteY0" fmla="*/ 5289163 h 5289163"/>
                            <a:gd name="connsiteX1" fmla="*/ 0 w 4485224"/>
                            <a:gd name="connsiteY1" fmla="*/ 0 h 5289163"/>
                            <a:gd name="connsiteX2" fmla="*/ 4485224 w 4485224"/>
                            <a:gd name="connsiteY2" fmla="*/ 0 h 5289163"/>
                            <a:gd name="connsiteX3" fmla="*/ 4485224 w 4485224"/>
                            <a:gd name="connsiteY3" fmla="*/ 4167175 h 5289163"/>
                            <a:gd name="connsiteX4" fmla="*/ 0 w 4485224"/>
                            <a:gd name="connsiteY4" fmla="*/ 5289163 h 528916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85224" h="5289163">
                              <a:moveTo>
                                <a:pt x="0" y="5289163"/>
                              </a:moveTo>
                              <a:lnTo>
                                <a:pt x="0" y="0"/>
                              </a:lnTo>
                              <a:lnTo>
                                <a:pt x="4485224" y="0"/>
                              </a:lnTo>
                              <a:lnTo>
                                <a:pt x="4485224" y="4167175"/>
                              </a:lnTo>
                              <a:lnTo>
                                <a:pt x="0" y="5289163"/>
                              </a:lnTo>
                              <a:close/>
                            </a:path>
                          </a:pathLst>
                        </a:custGeom>
                        <a:noFill/>
                        <a:ln>
                          <a:solidFill>
                            <a:srgbClr val="86BC2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1D98" w:rsidRDefault="00191D98"/>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Rätvinklig triangel 3" o:spid="_x0000_s1026" style="position:absolute;margin-left:15.8pt;margin-top:17.45pt;width:561.25pt;height:405pt;z-index:-251661312;visibility:visible;mso-wrap-style:square;mso-wrap-distance-left:9pt;mso-wrap-distance-top:0;mso-wrap-distance-right:9pt;mso-wrap-distance-bottom:0;mso-position-horizontal:absolute;mso-position-horizontal-relative:page;mso-position-vertical:absolute;mso-position-vertical-relative:page;v-text-anchor:middle" coordsize="4485224,528916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" adj="-11796480,,5400" path="m,5289163l,,4485224,r,4167175l,5289163xe" filled="f" strokecolor="#86bc25" strokeweight="1pt">
                <v:stroke joinstyle="miter"/>
                <v:formulas/>
                <v:path arrowok="t" o:connecttype="custom" o:connectlocs="0,5143500;0,0;7127875,0;7127875,4052411;0,5143500" o:connectangles="0,0,0,0,0" textboxrect="0,0,4485224,5289163"/>
                <v:textbox>
                  <w:txbxContent>
                    <w:p w:rsidR="00191D98" w:rsidRDefault="00191D98"/>
                  </w:txbxContent>
                </v:textbox>
                <w10:wrap anchorx="page" anchory="page"/>
              </v:shape>
            </w:pict>
          </mc:Fallback>
        </mc:AlternateContent>
      </w:r>
      <w:bookmarkEnd w:id="0"/>
      <w:bookmarkEnd w:id="1"/>
    </w:p>
    <w:p w:rsidR="001C2DA2" w:rsidRDefault="00B13392">
      <w:pPr>
        <w:spacing w:after="160"/>
        <w:rPr>
          <w:rFonts w:ascii="Arial" w:hAnsi="Arial"/>
          <w:noProof/>
          <w:color w:val="006B4F"/>
          <w:sz w:val="44"/>
        </w:rPr>
      </w:pPr>
      <w:r>
        <w:rPr>
          <w:noProof/>
        </w:rPr>
        <mc:AlternateContent>
          <mc:Choice Requires="wps">
            <w:drawing>
              <wp:anchor distT="45720" distB="45720" distL="114300" distR="114300" simplePos="0" relativeHeight="251657216" behindDoc="1" locked="0" layoutInCell="1" allowOverlap="1">
                <wp:simplePos x="0" y="0"/>
                <wp:positionH relativeFrom="column">
                  <wp:posOffset>-495935</wp:posOffset>
                </wp:positionH>
                <wp:positionV relativeFrom="paragraph">
                  <wp:posOffset>4609465</wp:posOffset>
                </wp:positionV>
                <wp:extent cx="6474460" cy="1404620"/>
                <wp:effectExtent l="0" t="0" r="0" b="4445"/>
                <wp:wrapSquare wrapText="bothSides"/>
                <wp:docPr id="21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4460" cy="1404620"/>
                        </a:xfrm>
                        <a:prstGeom prst="rect">
                          <a:avLst/>
                        </a:prstGeom>
                        <a:noFill/>
                        <a:ln w="9525">
                          <a:noFill/>
                          <a:miter lim="800000"/>
                        </a:ln>
                      </wps:spPr>
                      <wps:style>
                        <a:lnRef idx="0">
                          <a:srgbClr val="000000">
                            <a:alpha val="0"/>
                          </a:srgbClr>
                        </a:lnRef>
                        <a:fillRef idx="0">
                          <a:srgbClr val="000000">
                            <a:alpha val="0"/>
                          </a:srgbClr>
                        </a:fillRef>
                        <a:effectRef idx="0">
                          <a:srgbClr val="000000">
                            <a:alpha val="0"/>
                          </a:srgbClr>
                        </a:effectRef>
                        <a:fontRef idx="none">
                          <a:srgbClr val="000000">
                            <a:alpha val="0"/>
                          </a:srgbClr>
                        </a:fontRef>
                      </wps:style>
                      <wps:txbx>
                        <w:txbxContent>
                          <w:p w:rsidR="00191D98" w:rsidRDefault="00191D98">
                            <w:pPr>
                              <w:rPr>
                                <w:rFonts w:ascii="Arial" w:hAnsi="Arial"/>
                                <w:color w:val="FFFFFF" w:themeColor="background1"/>
                                <w:sz w:val="58"/>
                                <w:szCs w:val="58"/>
                              </w:rPr>
                            </w:pPr>
                            <w:r w:rsidRPr="005C6D91">
                              <w:rPr>
                                <w:rFonts w:ascii="Arial" w:hAnsi="Arial"/>
                                <w:color w:val="FFFFFF" w:themeColor="background1"/>
                                <w:sz w:val="44"/>
                                <w:szCs w:val="44"/>
                              </w:rPr>
                              <w:t xml:space="preserve">Ändring av </w:t>
                            </w:r>
                            <w:r w:rsidR="00557E4B">
                              <w:rPr>
                                <w:rFonts w:ascii="Arial" w:hAnsi="Arial"/>
                                <w:color w:val="FFFFFF" w:themeColor="background1"/>
                                <w:sz w:val="44"/>
                                <w:szCs w:val="44"/>
                              </w:rPr>
                              <w:t>stadsplan</w:t>
                            </w:r>
                            <w:r w:rsidRPr="005C6D91">
                              <w:rPr>
                                <w:rFonts w:ascii="Arial" w:hAnsi="Arial"/>
                                <w:color w:val="FFFFFF" w:themeColor="background1"/>
                                <w:sz w:val="44"/>
                                <w:szCs w:val="44"/>
                              </w:rPr>
                              <w:t xml:space="preserve"> för del av Götene samhälle</w:t>
                            </w:r>
                            <w:r>
                              <w:rPr>
                                <w:rFonts w:ascii="Arial" w:hAnsi="Arial"/>
                                <w:color w:val="FFFFFF" w:themeColor="background1"/>
                                <w:sz w:val="86"/>
                                <w:szCs w:val="86"/>
                              </w:rPr>
                              <w:br/>
                            </w:r>
                            <w:r w:rsidRPr="00B13392">
                              <w:rPr>
                                <w:rFonts w:ascii="Arial" w:hAnsi="Arial"/>
                                <w:color w:val="FFFFFF" w:themeColor="background1"/>
                                <w:sz w:val="32"/>
                                <w:szCs w:val="58"/>
                              </w:rPr>
                              <w:t>Plan- och genomförandebeskrivning</w:t>
                            </w:r>
                          </w:p>
                          <w:p w:rsidR="00191D98" w:rsidRDefault="00191D98">
                            <w:pPr>
                              <w:rPr>
                                <w:color w:val="FFFFFF" w:themeColor="background1"/>
                              </w:rPr>
                            </w:pPr>
                          </w:p>
                          <w:p w:rsidR="00191D98" w:rsidRDefault="00137FE1">
                            <w:pPr>
                              <w:rPr>
                                <w:color w:val="FFFFFF" w:themeColor="background1"/>
                              </w:rPr>
                            </w:pPr>
                            <w:r>
                              <w:rPr>
                                <w:color w:val="FFFFFF" w:themeColor="background1"/>
                              </w:rPr>
                              <w:t>Antagen: KS 2023-03-08 § 47</w:t>
                            </w:r>
                            <w:r>
                              <w:rPr>
                                <w:color w:val="FFFFFF" w:themeColor="background1"/>
                              </w:rPr>
                              <w:br/>
                              <w:t>Laga kraft</w:t>
                            </w:r>
                            <w:r w:rsidR="00191D98">
                              <w:rPr>
                                <w:color w:val="FFFFFF" w:themeColor="background1"/>
                              </w:rPr>
                              <w:t xml:space="preserve">: </w:t>
                            </w:r>
                            <w:r w:rsidR="00FE0569">
                              <w:rPr>
                                <w:color w:val="FFFFFF" w:themeColor="background1"/>
                              </w:rPr>
                              <w:t>2023</w:t>
                            </w:r>
                            <w:r w:rsidR="00557E4B">
                              <w:rPr>
                                <w:color w:val="FFFFFF" w:themeColor="background1"/>
                              </w:rPr>
                              <w:t>-</w:t>
                            </w:r>
                            <w:r w:rsidR="00FE0569">
                              <w:rPr>
                                <w:color w:val="FFFFFF" w:themeColor="background1"/>
                              </w:rPr>
                              <w:t>0</w:t>
                            </w:r>
                            <w:r>
                              <w:rPr>
                                <w:color w:val="FFFFFF" w:themeColor="background1"/>
                              </w:rPr>
                              <w:t>4</w:t>
                            </w:r>
                            <w:r w:rsidR="00557E4B">
                              <w:rPr>
                                <w:color w:val="FFFFFF" w:themeColor="background1"/>
                              </w:rPr>
                              <w:t>-</w:t>
                            </w:r>
                            <w:r w:rsidR="00E461B6">
                              <w:rPr>
                                <w:color w:val="FFFFFF" w:themeColor="background1"/>
                              </w:rPr>
                              <w:t>0</w:t>
                            </w:r>
                            <w:r>
                              <w:rPr>
                                <w:color w:val="FFFFFF" w:themeColor="background1"/>
                              </w:rPr>
                              <w:t>5</w:t>
                            </w:r>
                            <w:r>
                              <w:rPr>
                                <w:color w:val="FFFFFF" w:themeColor="background1"/>
                              </w:rPr>
                              <w:br/>
                              <w:t>Diarienummer: KSK 2022/</w:t>
                            </w:r>
                            <w:r w:rsidR="00191D98">
                              <w:rPr>
                                <w:color w:val="FFFFFF" w:themeColor="background1"/>
                              </w:rPr>
                              <w:t>493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ruta 2" o:spid="_x0000_s1027" type="#_x0000_t202" style="position:absolute;margin-left:-39.05pt;margin-top:362.95pt;width:509.8pt;height:110.6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" filled="f" stroked="f">
                <v:textbox style="mso-fit-shape-to-text:t">
                  <w:txbxContent>
                    <w:p w:rsidR="00191D98" w:rsidRDefault="00191D98">
                      <w:pPr>
                        <w:rPr>
                          <w:rFonts w:ascii="Arial" w:hAnsi="Arial"/>
                          <w:color w:val="FFFFFF" w:themeColor="background1"/>
                          <w:sz w:val="58"/>
                          <w:szCs w:val="58"/>
                        </w:rPr>
                      </w:pPr>
                      <w:r w:rsidRPr="005C6D91">
                        <w:rPr>
                          <w:rFonts w:ascii="Arial" w:hAnsi="Arial"/>
                          <w:color w:val="FFFFFF" w:themeColor="background1"/>
                          <w:sz w:val="44"/>
                          <w:szCs w:val="44"/>
                        </w:rPr>
                        <w:t xml:space="preserve">Ändring av </w:t>
                      </w:r>
                      <w:r w:rsidR="00557E4B">
                        <w:rPr>
                          <w:rFonts w:ascii="Arial" w:hAnsi="Arial"/>
                          <w:color w:val="FFFFFF" w:themeColor="background1"/>
                          <w:sz w:val="44"/>
                          <w:szCs w:val="44"/>
                        </w:rPr>
                        <w:t>stadsplan</w:t>
                      </w:r>
                      <w:r w:rsidRPr="005C6D91">
                        <w:rPr>
                          <w:rFonts w:ascii="Arial" w:hAnsi="Arial"/>
                          <w:color w:val="FFFFFF" w:themeColor="background1"/>
                          <w:sz w:val="44"/>
                          <w:szCs w:val="44"/>
                        </w:rPr>
                        <w:t xml:space="preserve"> för del av Götene samhälle</w:t>
                      </w:r>
                      <w:r>
                        <w:rPr>
                          <w:rFonts w:ascii="Arial" w:hAnsi="Arial"/>
                          <w:color w:val="FFFFFF" w:themeColor="background1"/>
                          <w:sz w:val="86"/>
                          <w:szCs w:val="86"/>
                        </w:rPr>
                        <w:br/>
                      </w:r>
                      <w:r w:rsidRPr="00B13392">
                        <w:rPr>
                          <w:rFonts w:ascii="Arial" w:hAnsi="Arial"/>
                          <w:color w:val="FFFFFF" w:themeColor="background1"/>
                          <w:sz w:val="32"/>
                          <w:szCs w:val="58"/>
                        </w:rPr>
                        <w:t>Plan- och genomförandebeskrivning</w:t>
                      </w:r>
                    </w:p>
                    <w:p w:rsidR="00191D98" w:rsidRDefault="00191D98">
                      <w:pPr>
                        <w:rPr>
                          <w:color w:val="FFFFFF" w:themeColor="background1"/>
                        </w:rPr>
                      </w:pPr>
                    </w:p>
                    <w:p w:rsidR="00191D98" w:rsidRDefault="00137FE1">
                      <w:pPr>
                        <w:rPr>
                          <w:color w:val="FFFFFF" w:themeColor="background1"/>
                        </w:rPr>
                      </w:pPr>
                      <w:r>
                        <w:rPr>
                          <w:color w:val="FFFFFF" w:themeColor="background1"/>
                        </w:rPr>
                        <w:t>Antagen: KS 2023-03-08 § 47</w:t>
                      </w:r>
                      <w:r>
                        <w:rPr>
                          <w:color w:val="FFFFFF" w:themeColor="background1"/>
                        </w:rPr>
                        <w:br/>
                        <w:t>Laga kraft</w:t>
                      </w:r>
                      <w:r w:rsidR="00191D98">
                        <w:rPr>
                          <w:color w:val="FFFFFF" w:themeColor="background1"/>
                        </w:rPr>
                        <w:t xml:space="preserve">: </w:t>
                      </w:r>
                      <w:r w:rsidR="00FE0569">
                        <w:rPr>
                          <w:color w:val="FFFFFF" w:themeColor="background1"/>
                        </w:rPr>
                        <w:t>2023</w:t>
                      </w:r>
                      <w:r w:rsidR="00557E4B">
                        <w:rPr>
                          <w:color w:val="FFFFFF" w:themeColor="background1"/>
                        </w:rPr>
                        <w:t>-</w:t>
                      </w:r>
                      <w:r w:rsidR="00FE0569">
                        <w:rPr>
                          <w:color w:val="FFFFFF" w:themeColor="background1"/>
                        </w:rPr>
                        <w:t>0</w:t>
                      </w:r>
                      <w:r>
                        <w:rPr>
                          <w:color w:val="FFFFFF" w:themeColor="background1"/>
                        </w:rPr>
                        <w:t>4</w:t>
                      </w:r>
                      <w:r w:rsidR="00557E4B">
                        <w:rPr>
                          <w:color w:val="FFFFFF" w:themeColor="background1"/>
                        </w:rPr>
                        <w:t>-</w:t>
                      </w:r>
                      <w:r w:rsidR="00E461B6">
                        <w:rPr>
                          <w:color w:val="FFFFFF" w:themeColor="background1"/>
                        </w:rPr>
                        <w:t>0</w:t>
                      </w:r>
                      <w:r>
                        <w:rPr>
                          <w:color w:val="FFFFFF" w:themeColor="background1"/>
                        </w:rPr>
                        <w:t>5</w:t>
                      </w:r>
                      <w:r>
                        <w:rPr>
                          <w:color w:val="FFFFFF" w:themeColor="background1"/>
                        </w:rPr>
                        <w:br/>
                        <w:t>Diarienummer: KSK 2022/</w:t>
                      </w:r>
                      <w:r w:rsidR="00191D98">
                        <w:rPr>
                          <w:color w:val="FFFFFF" w:themeColor="background1"/>
                        </w:rPr>
                        <w:t>493</w:t>
                      </w:r>
                    </w:p>
                  </w:txbxContent>
                </v:textbox>
                <w10:wrap type="square"/>
              </v:shape>
            </w:pict>
          </mc:Fallback>
        </mc:AlternateContent>
      </w:r>
      <w:r>
        <w:rPr>
          <w:noProof/>
        </w:rPr>
        <mc:AlternateContent>
          <mc:Choice Requires="wps">
            <w:drawing>
              <wp:anchor distT="0" distB="0" distL="114300" distR="114300" simplePos="0" relativeHeight="251659264" behindDoc="1" locked="0" layoutInCell="1" allowOverlap="1">
                <wp:simplePos x="0" y="0"/>
                <wp:positionH relativeFrom="column">
                  <wp:posOffset>-715010</wp:posOffset>
                </wp:positionH>
                <wp:positionV relativeFrom="paragraph">
                  <wp:posOffset>2973070</wp:posOffset>
                </wp:positionV>
                <wp:extent cx="7127875" cy="4757420"/>
                <wp:effectExtent l="0" t="19050" r="15875" b="43180"/>
                <wp:wrapNone/>
                <wp:docPr id="5" name="Rätvinklig triangel 3"/>
                <wp:cNvGraphicFramePr/>
                <a:graphic xmlns:a="http://schemas.openxmlformats.org/drawingml/2006/main">
                  <a:graphicData uri="http://schemas.microsoft.com/office/word/2010/wordprocessingShape">
                    <wps:wsp>
                      <wps:cNvSpPr/>
                      <wps:spPr>
                        <a:xfrm>
                          <a:off x="0" y="0"/>
                          <a:ext cx="7127875" cy="4757420"/>
                        </a:xfrm>
                        <a:custGeom>
                          <a:avLst/>
                          <a:gdLst>
                            <a:gd name="connsiteX0" fmla="*/ 0 w 3391535"/>
                            <a:gd name="connsiteY0" fmla="*/ 1594485 h 1594485"/>
                            <a:gd name="connsiteX1" fmla="*/ 0 w 3391535"/>
                            <a:gd name="connsiteY1" fmla="*/ 0 h 1594485"/>
                            <a:gd name="connsiteX2" fmla="*/ 3391535 w 3391535"/>
                            <a:gd name="connsiteY2" fmla="*/ 1594485 h 1594485"/>
                            <a:gd name="connsiteX3" fmla="*/ 0 w 3391535"/>
                            <a:gd name="connsiteY3" fmla="*/ 1594485 h 1594485"/>
                            <a:gd name="connsiteX0" fmla="*/ 0 w 3391535"/>
                            <a:gd name="connsiteY0" fmla="*/ 1594485 h 1594485"/>
                            <a:gd name="connsiteX1" fmla="*/ 0 w 3391535"/>
                            <a:gd name="connsiteY1" fmla="*/ 0 h 1594485"/>
                            <a:gd name="connsiteX2" fmla="*/ 1520456 w 3391535"/>
                            <a:gd name="connsiteY2" fmla="*/ 733646 h 1594485"/>
                            <a:gd name="connsiteX3" fmla="*/ 3391535 w 3391535"/>
                            <a:gd name="connsiteY3" fmla="*/ 1594485 h 1594485"/>
                            <a:gd name="connsiteX4" fmla="*/ 0 w 3391535"/>
                            <a:gd name="connsiteY4" fmla="*/ 1594485 h 1594485"/>
                            <a:gd name="connsiteX0" fmla="*/ 0 w 3391535"/>
                            <a:gd name="connsiteY0" fmla="*/ 1594485 h 1594485"/>
                            <a:gd name="connsiteX1" fmla="*/ 0 w 3391535"/>
                            <a:gd name="connsiteY1" fmla="*/ 0 h 1594485"/>
                            <a:gd name="connsiteX2" fmla="*/ 1520456 w 3391535"/>
                            <a:gd name="connsiteY2" fmla="*/ 733646 h 1594485"/>
                            <a:gd name="connsiteX3" fmla="*/ 3391535 w 3391535"/>
                            <a:gd name="connsiteY3" fmla="*/ 1594485 h 1594485"/>
                            <a:gd name="connsiteX4" fmla="*/ 0 w 3391535"/>
                            <a:gd name="connsiteY4" fmla="*/ 1594485 h 1594485"/>
                            <a:gd name="connsiteX0" fmla="*/ 0 w 3391535"/>
                            <a:gd name="connsiteY0" fmla="*/ 1594485 h 1594485"/>
                            <a:gd name="connsiteX1" fmla="*/ 0 w 3391535"/>
                            <a:gd name="connsiteY1" fmla="*/ 0 h 1594485"/>
                            <a:gd name="connsiteX2" fmla="*/ 1520456 w 3391535"/>
                            <a:gd name="connsiteY2" fmla="*/ 733646 h 1594485"/>
                            <a:gd name="connsiteX3" fmla="*/ 3391535 w 3391535"/>
                            <a:gd name="connsiteY3" fmla="*/ 1594485 h 1594485"/>
                            <a:gd name="connsiteX4" fmla="*/ 0 w 3391535"/>
                            <a:gd name="connsiteY4" fmla="*/ 1594485 h 1594485"/>
                            <a:gd name="connsiteX0" fmla="*/ 0 w 3391535"/>
                            <a:gd name="connsiteY0" fmla="*/ 1594485 h 1594485"/>
                            <a:gd name="connsiteX1" fmla="*/ 0 w 3391535"/>
                            <a:gd name="connsiteY1" fmla="*/ 0 h 1594485"/>
                            <a:gd name="connsiteX2" fmla="*/ 3391535 w 3391535"/>
                            <a:gd name="connsiteY2" fmla="*/ 489097 h 1594485"/>
                            <a:gd name="connsiteX3" fmla="*/ 3391535 w 3391535"/>
                            <a:gd name="connsiteY3" fmla="*/ 1594485 h 1594485"/>
                            <a:gd name="connsiteX4" fmla="*/ 0 w 3391535"/>
                            <a:gd name="connsiteY4" fmla="*/ 1594485 h 1594485"/>
                            <a:gd name="connsiteX0" fmla="*/ 0 w 4484927"/>
                            <a:gd name="connsiteY0" fmla="*/ 1594485 h 1594485"/>
                            <a:gd name="connsiteX1" fmla="*/ 0 w 4484927"/>
                            <a:gd name="connsiteY1" fmla="*/ 0 h 1594485"/>
                            <a:gd name="connsiteX2" fmla="*/ 3391535 w 4484927"/>
                            <a:gd name="connsiteY2" fmla="*/ 489097 h 1594485"/>
                            <a:gd name="connsiteX3" fmla="*/ 4484927 w 4484927"/>
                            <a:gd name="connsiteY3" fmla="*/ 1594485 h 1594485"/>
                            <a:gd name="connsiteX4" fmla="*/ 0 w 4484927"/>
                            <a:gd name="connsiteY4" fmla="*/ 1594485 h 1594485"/>
                            <a:gd name="connsiteX0" fmla="*/ 0 w 4484927"/>
                            <a:gd name="connsiteY0" fmla="*/ 4054804 h 4054804"/>
                            <a:gd name="connsiteX1" fmla="*/ 0 w 4484927"/>
                            <a:gd name="connsiteY1" fmla="*/ 2460319 h 4054804"/>
                            <a:gd name="connsiteX2" fmla="*/ 4484927 w 4484927"/>
                            <a:gd name="connsiteY2" fmla="*/ 0 h 4054804"/>
                            <a:gd name="connsiteX3" fmla="*/ 4484927 w 4484927"/>
                            <a:gd name="connsiteY3" fmla="*/ 4054804 h 4054804"/>
                            <a:gd name="connsiteX4" fmla="*/ 0 w 4484927"/>
                            <a:gd name="connsiteY4" fmla="*/ 4054804 h 4054804"/>
                            <a:gd name="connsiteX0" fmla="*/ 0 w 4484927"/>
                            <a:gd name="connsiteY0" fmla="*/ 4054804 h 4633363"/>
                            <a:gd name="connsiteX1" fmla="*/ 0 w 4484927"/>
                            <a:gd name="connsiteY1" fmla="*/ 2460319 h 4633363"/>
                            <a:gd name="connsiteX2" fmla="*/ 4484927 w 4484927"/>
                            <a:gd name="connsiteY2" fmla="*/ 0 h 4633363"/>
                            <a:gd name="connsiteX3" fmla="*/ 4484927 w 4484927"/>
                            <a:gd name="connsiteY3" fmla="*/ 4633363 h 4633363"/>
                            <a:gd name="connsiteX4" fmla="*/ 0 w 4484927"/>
                            <a:gd name="connsiteY4" fmla="*/ 4054804 h 4633363"/>
                            <a:gd name="connsiteX0" fmla="*/ 0 w 4484927"/>
                            <a:gd name="connsiteY0" fmla="*/ 4139583 h 4633363"/>
                            <a:gd name="connsiteX1" fmla="*/ 0 w 4484927"/>
                            <a:gd name="connsiteY1" fmla="*/ 2460319 h 4633363"/>
                            <a:gd name="connsiteX2" fmla="*/ 4484927 w 4484927"/>
                            <a:gd name="connsiteY2" fmla="*/ 0 h 4633363"/>
                            <a:gd name="connsiteX3" fmla="*/ 4484927 w 4484927"/>
                            <a:gd name="connsiteY3" fmla="*/ 4633363 h 4633363"/>
                            <a:gd name="connsiteX4" fmla="*/ 0 w 4484927"/>
                            <a:gd name="connsiteY4" fmla="*/ 4139583 h 4633363"/>
                            <a:gd name="connsiteX0" fmla="*/ 0 w 4484927"/>
                            <a:gd name="connsiteY0" fmla="*/ 4139583 h 4892087"/>
                            <a:gd name="connsiteX1" fmla="*/ 0 w 4484927"/>
                            <a:gd name="connsiteY1" fmla="*/ 2460319 h 4892087"/>
                            <a:gd name="connsiteX2" fmla="*/ 4484927 w 4484927"/>
                            <a:gd name="connsiteY2" fmla="*/ 0 h 4892087"/>
                            <a:gd name="connsiteX3" fmla="*/ 4484927 w 4484927"/>
                            <a:gd name="connsiteY3" fmla="*/ 4892087 h 4892087"/>
                            <a:gd name="connsiteX4" fmla="*/ 0 w 4484927"/>
                            <a:gd name="connsiteY4" fmla="*/ 4139583 h 4892087"/>
                            <a:gd name="connsiteX0" fmla="*/ 0 w 4484927"/>
                            <a:gd name="connsiteY0" fmla="*/ 4139583 h 4892087"/>
                            <a:gd name="connsiteX1" fmla="*/ 0 w 4484927"/>
                            <a:gd name="connsiteY1" fmla="*/ 1113251 h 4892087"/>
                            <a:gd name="connsiteX2" fmla="*/ 4484927 w 4484927"/>
                            <a:gd name="connsiteY2" fmla="*/ 0 h 4892087"/>
                            <a:gd name="connsiteX3" fmla="*/ 4484927 w 4484927"/>
                            <a:gd name="connsiteY3" fmla="*/ 4892087 h 4892087"/>
                            <a:gd name="connsiteX4" fmla="*/ 0 w 4484927"/>
                            <a:gd name="connsiteY4" fmla="*/ 4139583 h 489208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84927" h="4892087">
                              <a:moveTo>
                                <a:pt x="0" y="4139583"/>
                              </a:moveTo>
                              <a:lnTo>
                                <a:pt x="0" y="1113251"/>
                              </a:lnTo>
                              <a:lnTo>
                                <a:pt x="4484927" y="0"/>
                              </a:lnTo>
                              <a:lnTo>
                                <a:pt x="4484927" y="4892087"/>
                              </a:lnTo>
                              <a:lnTo>
                                <a:pt x="0" y="4139583"/>
                              </a:lnTo>
                              <a:close/>
                            </a:path>
                          </a:pathLst>
                        </a:custGeom>
                        <a:solidFill>
                          <a:srgbClr val="86BC25"/>
                        </a:solidFill>
                        <a:ln>
                          <a:solidFill>
                            <a:srgbClr val="86BC2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1D98" w:rsidRDefault="00191D98"/>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8" style="position:absolute;margin-left:-56.3pt;margin-top:234.1pt;width:561.25pt;height:374.6pt;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484927,489208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" adj="-11796480,,5400" path="m,4139583l,1113251,4484927,r,4892087l,4139583xe" fillcolor="#86bc25" strokecolor="#86bc25" strokeweight="1pt">
                <v:stroke joinstyle="miter"/>
                <v:formulas/>
                <v:path arrowok="t" o:connecttype="custom" o:connectlocs="0,4025631;0,1082606;7127875,0;7127875,4757420;0,4025631" o:connectangles="0,0,0,0,0" textboxrect="0,0,4484927,4892087"/>
                <v:textbox>
                  <w:txbxContent>
                    <w:p w:rsidR="00191D98" w:rsidRDefault="00191D98"/>
                  </w:txbxContent>
                </v:textbox>
              </v:shape>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-709295</wp:posOffset>
                </wp:positionH>
                <wp:positionV relativeFrom="paragraph">
                  <wp:posOffset>7218045</wp:posOffset>
                </wp:positionV>
                <wp:extent cx="5309870" cy="1708150"/>
                <wp:effectExtent l="0" t="19050" r="24130" b="25400"/>
                <wp:wrapNone/>
                <wp:docPr id="3" name="Rätvinklig triangel 3"/>
                <wp:cNvGraphicFramePr/>
                <a:graphic xmlns:a="http://schemas.openxmlformats.org/drawingml/2006/main">
                  <a:graphicData uri="http://schemas.microsoft.com/office/word/2010/wordprocessingShape">
                    <wps:wsp>
                      <wps:cNvSpPr/>
                      <wps:spPr>
                        <a:xfrm>
                          <a:off x="0" y="0"/>
                          <a:ext cx="5309870" cy="1708608"/>
                        </a:xfrm>
                        <a:custGeom>
                          <a:avLst/>
                          <a:gdLst>
                            <a:gd name="connsiteX0" fmla="*/ 0 w 3391535"/>
                            <a:gd name="connsiteY0" fmla="*/ 1594485 h 1594485"/>
                            <a:gd name="connsiteX1" fmla="*/ 0 w 3391535"/>
                            <a:gd name="connsiteY1" fmla="*/ 0 h 1594485"/>
                            <a:gd name="connsiteX2" fmla="*/ 3391535 w 3391535"/>
                            <a:gd name="connsiteY2" fmla="*/ 1594485 h 1594485"/>
                            <a:gd name="connsiteX3" fmla="*/ 0 w 3391535"/>
                            <a:gd name="connsiteY3" fmla="*/ 1594485 h 1594485"/>
                            <a:gd name="connsiteX0" fmla="*/ 0 w 3391535"/>
                            <a:gd name="connsiteY0" fmla="*/ 1594485 h 1594485"/>
                            <a:gd name="connsiteX1" fmla="*/ 0 w 3391535"/>
                            <a:gd name="connsiteY1" fmla="*/ 0 h 1594485"/>
                            <a:gd name="connsiteX2" fmla="*/ 1520456 w 3391535"/>
                            <a:gd name="connsiteY2" fmla="*/ 733646 h 1594485"/>
                            <a:gd name="connsiteX3" fmla="*/ 3391535 w 3391535"/>
                            <a:gd name="connsiteY3" fmla="*/ 1594485 h 1594485"/>
                            <a:gd name="connsiteX4" fmla="*/ 0 w 3391535"/>
                            <a:gd name="connsiteY4" fmla="*/ 1594485 h 1594485"/>
                            <a:gd name="connsiteX0" fmla="*/ 0 w 3391535"/>
                            <a:gd name="connsiteY0" fmla="*/ 1594485 h 1594485"/>
                            <a:gd name="connsiteX1" fmla="*/ 0 w 3391535"/>
                            <a:gd name="connsiteY1" fmla="*/ 0 h 1594485"/>
                            <a:gd name="connsiteX2" fmla="*/ 1520456 w 3391535"/>
                            <a:gd name="connsiteY2" fmla="*/ 733646 h 1594485"/>
                            <a:gd name="connsiteX3" fmla="*/ 3391535 w 3391535"/>
                            <a:gd name="connsiteY3" fmla="*/ 1594485 h 1594485"/>
                            <a:gd name="connsiteX4" fmla="*/ 0 w 3391535"/>
                            <a:gd name="connsiteY4" fmla="*/ 1594485 h 1594485"/>
                            <a:gd name="connsiteX0" fmla="*/ 0 w 3391535"/>
                            <a:gd name="connsiteY0" fmla="*/ 1594485 h 1594485"/>
                            <a:gd name="connsiteX1" fmla="*/ 0 w 3391535"/>
                            <a:gd name="connsiteY1" fmla="*/ 0 h 1594485"/>
                            <a:gd name="connsiteX2" fmla="*/ 1520456 w 3391535"/>
                            <a:gd name="connsiteY2" fmla="*/ 733646 h 1594485"/>
                            <a:gd name="connsiteX3" fmla="*/ 3391535 w 3391535"/>
                            <a:gd name="connsiteY3" fmla="*/ 1594485 h 1594485"/>
                            <a:gd name="connsiteX4" fmla="*/ 0 w 3391535"/>
                            <a:gd name="connsiteY4" fmla="*/ 1594485 h 1594485"/>
                            <a:gd name="connsiteX0" fmla="*/ 0 w 3391535"/>
                            <a:gd name="connsiteY0" fmla="*/ 1594485 h 1594485"/>
                            <a:gd name="connsiteX1" fmla="*/ 0 w 3391535"/>
                            <a:gd name="connsiteY1" fmla="*/ 0 h 1594485"/>
                            <a:gd name="connsiteX2" fmla="*/ 3391535 w 3391535"/>
                            <a:gd name="connsiteY2" fmla="*/ 489097 h 1594485"/>
                            <a:gd name="connsiteX3" fmla="*/ 3391535 w 3391535"/>
                            <a:gd name="connsiteY3" fmla="*/ 1594485 h 1594485"/>
                            <a:gd name="connsiteX4" fmla="*/ 0 w 3391535"/>
                            <a:gd name="connsiteY4" fmla="*/ 1594485 h 159448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91535" h="1594485">
                              <a:moveTo>
                                <a:pt x="0" y="1594485"/>
                              </a:moveTo>
                              <a:lnTo>
                                <a:pt x="0" y="0"/>
                              </a:lnTo>
                              <a:lnTo>
                                <a:pt x="3391535" y="489097"/>
                              </a:lnTo>
                              <a:lnTo>
                                <a:pt x="3391535" y="1594485"/>
                              </a:lnTo>
                              <a:lnTo>
                                <a:pt x="0" y="1594485"/>
                              </a:lnTo>
                              <a:close/>
                            </a:path>
                          </a:pathLst>
                        </a:custGeom>
                        <a:solidFill>
                          <a:srgbClr val="00497B"/>
                        </a:solidFill>
                        <a:ln>
                          <a:solidFill>
                            <a:srgbClr val="00497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1D98" w:rsidRDefault="00191D98"/>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9" style="position:absolute;margin-left:-55.85pt;margin-top:568.35pt;width:418.1pt;height:134.5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3391535,15944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" adj="-11796480,,5400" path="m,1594485l,,3391535,489097r,1105388l,1594485xe" fillcolor="#00497b" strokecolor="#00497b" strokeweight="1pt">
                <v:stroke joinstyle="miter"/>
                <v:formulas/>
                <v:path arrowok="t" o:connecttype="custom" o:connectlocs="0,1708608;0,0;5309870,524103;5309870,1708608;0,1708608" o:connectangles="0,0,0,0,0" textboxrect="0,0,3391535,1594485"/>
                <v:textbox>
                  <w:txbxContent>
                    <w:p w:rsidR="00191D98" w:rsidRDefault="00191D98"/>
                  </w:txbxContent>
                </v:textbox>
              </v:shape>
            </w:pict>
          </mc:Fallback>
        </mc:AlternateContent>
      </w:r>
      <w:r>
        <w:rPr>
          <w:noProof/>
        </w:rPr>
        <w:drawing>
          <wp:anchor distT="0" distB="0" distL="114300" distR="114300" simplePos="0" relativeHeight="251658240" behindDoc="0" locked="0" layoutInCell="1" allowOverlap="1">
            <wp:simplePos x="0" y="0"/>
            <wp:positionH relativeFrom="column">
              <wp:posOffset>4839970</wp:posOffset>
            </wp:positionH>
            <wp:positionV relativeFrom="paragraph">
              <wp:posOffset>7927340</wp:posOffset>
            </wp:positionV>
            <wp:extent cx="1481455" cy="808990"/>
            <wp:effectExtent l="0" t="0" r="4445" b="0"/>
            <wp:wrapNone/>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objekt 4"/>
                    <pic:cNvPicPr>
                      <a:picLocks noChangeAspect="1"/>
                    </pic:cNvPicPr>
                  </pic:nvPicPr>
                  <pic:blipFill dpi="0">
                    <a:blip r:embed="rId13" cstate="print"/>
                    <a:srcRect/>
                    <a:stretch>
                      <a:fillRect/>
                    </a:stretch>
                  </pic:blipFill>
                  <pic:spPr>
                    <a:xfrm>
                      <a:off x="0" y="0"/>
                      <a:ext cx="1481455" cy="808990"/>
                    </a:xfrm>
                    <a:prstGeom prst="rect">
                      <a:avLst/>
                    </a:prstGeom>
                  </pic:spPr>
                </pic:pic>
              </a:graphicData>
            </a:graphic>
          </wp:anchor>
        </w:drawing>
      </w:r>
      <w:r>
        <w:rPr>
          <w:noProof/>
        </w:rPr>
        <mc:AlternateContent>
          <mc:Choice Requires="wps">
            <w:drawing>
              <wp:anchor distT="0" distB="0" distL="114300" distR="114300" simplePos="0" relativeHeight="251656192" behindDoc="0" locked="0" layoutInCell="1" allowOverlap="1">
                <wp:simplePos x="0" y="0"/>
                <wp:positionH relativeFrom="column">
                  <wp:posOffset>-709295</wp:posOffset>
                </wp:positionH>
                <wp:positionV relativeFrom="paragraph">
                  <wp:posOffset>2756535</wp:posOffset>
                </wp:positionV>
                <wp:extent cx="7127875" cy="1324610"/>
                <wp:effectExtent l="0" t="0" r="0" b="0"/>
                <wp:wrapNone/>
                <wp:docPr id="7" name="Rätvinklig triangel 3"/>
                <wp:cNvGraphicFramePr/>
                <a:graphic xmlns:a="http://schemas.openxmlformats.org/drawingml/2006/main">
                  <a:graphicData uri="http://schemas.microsoft.com/office/word/2010/wordprocessingShape">
                    <wps:wsp>
                      <wps:cNvSpPr/>
                      <wps:spPr>
                        <a:xfrm>
                          <a:off x="0" y="0"/>
                          <a:ext cx="7128347" cy="1325143"/>
                        </a:xfrm>
                        <a:custGeom>
                          <a:avLst/>
                          <a:gdLst>
                            <a:gd name="connsiteX0" fmla="*/ 0 w 3391535"/>
                            <a:gd name="connsiteY0" fmla="*/ 1594485 h 1594485"/>
                            <a:gd name="connsiteX1" fmla="*/ 0 w 3391535"/>
                            <a:gd name="connsiteY1" fmla="*/ 0 h 1594485"/>
                            <a:gd name="connsiteX2" fmla="*/ 3391535 w 3391535"/>
                            <a:gd name="connsiteY2" fmla="*/ 1594485 h 1594485"/>
                            <a:gd name="connsiteX3" fmla="*/ 0 w 3391535"/>
                            <a:gd name="connsiteY3" fmla="*/ 1594485 h 1594485"/>
                            <a:gd name="connsiteX0" fmla="*/ 0 w 3391535"/>
                            <a:gd name="connsiteY0" fmla="*/ 1594485 h 1594485"/>
                            <a:gd name="connsiteX1" fmla="*/ 0 w 3391535"/>
                            <a:gd name="connsiteY1" fmla="*/ 0 h 1594485"/>
                            <a:gd name="connsiteX2" fmla="*/ 1520456 w 3391535"/>
                            <a:gd name="connsiteY2" fmla="*/ 733646 h 1594485"/>
                            <a:gd name="connsiteX3" fmla="*/ 3391535 w 3391535"/>
                            <a:gd name="connsiteY3" fmla="*/ 1594485 h 1594485"/>
                            <a:gd name="connsiteX4" fmla="*/ 0 w 3391535"/>
                            <a:gd name="connsiteY4" fmla="*/ 1594485 h 1594485"/>
                            <a:gd name="connsiteX0" fmla="*/ 0 w 3391535"/>
                            <a:gd name="connsiteY0" fmla="*/ 1594485 h 1594485"/>
                            <a:gd name="connsiteX1" fmla="*/ 0 w 3391535"/>
                            <a:gd name="connsiteY1" fmla="*/ 0 h 1594485"/>
                            <a:gd name="connsiteX2" fmla="*/ 1520456 w 3391535"/>
                            <a:gd name="connsiteY2" fmla="*/ 733646 h 1594485"/>
                            <a:gd name="connsiteX3" fmla="*/ 3391535 w 3391535"/>
                            <a:gd name="connsiteY3" fmla="*/ 1594485 h 1594485"/>
                            <a:gd name="connsiteX4" fmla="*/ 0 w 3391535"/>
                            <a:gd name="connsiteY4" fmla="*/ 1594485 h 1594485"/>
                            <a:gd name="connsiteX0" fmla="*/ 0 w 3391535"/>
                            <a:gd name="connsiteY0" fmla="*/ 1594485 h 1594485"/>
                            <a:gd name="connsiteX1" fmla="*/ 0 w 3391535"/>
                            <a:gd name="connsiteY1" fmla="*/ 0 h 1594485"/>
                            <a:gd name="connsiteX2" fmla="*/ 1520456 w 3391535"/>
                            <a:gd name="connsiteY2" fmla="*/ 733646 h 1594485"/>
                            <a:gd name="connsiteX3" fmla="*/ 3391535 w 3391535"/>
                            <a:gd name="connsiteY3" fmla="*/ 1594485 h 1594485"/>
                            <a:gd name="connsiteX4" fmla="*/ 0 w 3391535"/>
                            <a:gd name="connsiteY4" fmla="*/ 1594485 h 1594485"/>
                            <a:gd name="connsiteX0" fmla="*/ 0 w 3391535"/>
                            <a:gd name="connsiteY0" fmla="*/ 1594485 h 1594485"/>
                            <a:gd name="connsiteX1" fmla="*/ 0 w 3391535"/>
                            <a:gd name="connsiteY1" fmla="*/ 0 h 1594485"/>
                            <a:gd name="connsiteX2" fmla="*/ 3391535 w 3391535"/>
                            <a:gd name="connsiteY2" fmla="*/ 489097 h 1594485"/>
                            <a:gd name="connsiteX3" fmla="*/ 3391535 w 3391535"/>
                            <a:gd name="connsiteY3" fmla="*/ 1594485 h 1594485"/>
                            <a:gd name="connsiteX4" fmla="*/ 0 w 3391535"/>
                            <a:gd name="connsiteY4" fmla="*/ 1594485 h 1594485"/>
                            <a:gd name="connsiteX0" fmla="*/ 0 w 4484927"/>
                            <a:gd name="connsiteY0" fmla="*/ 1594485 h 1594485"/>
                            <a:gd name="connsiteX1" fmla="*/ 0 w 4484927"/>
                            <a:gd name="connsiteY1" fmla="*/ 0 h 1594485"/>
                            <a:gd name="connsiteX2" fmla="*/ 3391535 w 4484927"/>
                            <a:gd name="connsiteY2" fmla="*/ 489097 h 1594485"/>
                            <a:gd name="connsiteX3" fmla="*/ 4484927 w 4484927"/>
                            <a:gd name="connsiteY3" fmla="*/ 1594485 h 1594485"/>
                            <a:gd name="connsiteX4" fmla="*/ 0 w 4484927"/>
                            <a:gd name="connsiteY4" fmla="*/ 1594485 h 1594485"/>
                            <a:gd name="connsiteX0" fmla="*/ 0 w 4484927"/>
                            <a:gd name="connsiteY0" fmla="*/ 4054804 h 4054804"/>
                            <a:gd name="connsiteX1" fmla="*/ 0 w 4484927"/>
                            <a:gd name="connsiteY1" fmla="*/ 2460319 h 4054804"/>
                            <a:gd name="connsiteX2" fmla="*/ 4484927 w 4484927"/>
                            <a:gd name="connsiteY2" fmla="*/ 0 h 4054804"/>
                            <a:gd name="connsiteX3" fmla="*/ 4484927 w 4484927"/>
                            <a:gd name="connsiteY3" fmla="*/ 4054804 h 4054804"/>
                            <a:gd name="connsiteX4" fmla="*/ 0 w 4484927"/>
                            <a:gd name="connsiteY4" fmla="*/ 4054804 h 4054804"/>
                            <a:gd name="connsiteX0" fmla="*/ 0 w 4484927"/>
                            <a:gd name="connsiteY0" fmla="*/ 4054804 h 4633363"/>
                            <a:gd name="connsiteX1" fmla="*/ 0 w 4484927"/>
                            <a:gd name="connsiteY1" fmla="*/ 2460319 h 4633363"/>
                            <a:gd name="connsiteX2" fmla="*/ 4484927 w 4484927"/>
                            <a:gd name="connsiteY2" fmla="*/ 0 h 4633363"/>
                            <a:gd name="connsiteX3" fmla="*/ 4484927 w 4484927"/>
                            <a:gd name="connsiteY3" fmla="*/ 4633363 h 4633363"/>
                            <a:gd name="connsiteX4" fmla="*/ 0 w 4484927"/>
                            <a:gd name="connsiteY4" fmla="*/ 4054804 h 4633363"/>
                            <a:gd name="connsiteX0" fmla="*/ 0 w 4484927"/>
                            <a:gd name="connsiteY0" fmla="*/ 4139583 h 4633363"/>
                            <a:gd name="connsiteX1" fmla="*/ 0 w 4484927"/>
                            <a:gd name="connsiteY1" fmla="*/ 2460319 h 4633363"/>
                            <a:gd name="connsiteX2" fmla="*/ 4484927 w 4484927"/>
                            <a:gd name="connsiteY2" fmla="*/ 0 h 4633363"/>
                            <a:gd name="connsiteX3" fmla="*/ 4484927 w 4484927"/>
                            <a:gd name="connsiteY3" fmla="*/ 4633363 h 4633363"/>
                            <a:gd name="connsiteX4" fmla="*/ 0 w 4484927"/>
                            <a:gd name="connsiteY4" fmla="*/ 4139583 h 4633363"/>
                            <a:gd name="connsiteX0" fmla="*/ 0 w 4484927"/>
                            <a:gd name="connsiteY0" fmla="*/ 4139583 h 4892087"/>
                            <a:gd name="connsiteX1" fmla="*/ 0 w 4484927"/>
                            <a:gd name="connsiteY1" fmla="*/ 2460319 h 4892087"/>
                            <a:gd name="connsiteX2" fmla="*/ 4484927 w 4484927"/>
                            <a:gd name="connsiteY2" fmla="*/ 0 h 4892087"/>
                            <a:gd name="connsiteX3" fmla="*/ 4484927 w 4484927"/>
                            <a:gd name="connsiteY3" fmla="*/ 4892087 h 4892087"/>
                            <a:gd name="connsiteX4" fmla="*/ 0 w 4484927"/>
                            <a:gd name="connsiteY4" fmla="*/ 4139583 h 4892087"/>
                            <a:gd name="connsiteX0" fmla="*/ 0 w 4484927"/>
                            <a:gd name="connsiteY0" fmla="*/ 4139583 h 4892087"/>
                            <a:gd name="connsiteX1" fmla="*/ 0 w 4484927"/>
                            <a:gd name="connsiteY1" fmla="*/ 1113251 h 4892087"/>
                            <a:gd name="connsiteX2" fmla="*/ 4484927 w 4484927"/>
                            <a:gd name="connsiteY2" fmla="*/ 0 h 4892087"/>
                            <a:gd name="connsiteX3" fmla="*/ 4484927 w 4484927"/>
                            <a:gd name="connsiteY3" fmla="*/ 4892087 h 4892087"/>
                            <a:gd name="connsiteX4" fmla="*/ 0 w 4484927"/>
                            <a:gd name="connsiteY4" fmla="*/ 4139583 h 4892087"/>
                            <a:gd name="connsiteX0" fmla="*/ 0 w 4484927"/>
                            <a:gd name="connsiteY0" fmla="*/ 4139583 h 4139583"/>
                            <a:gd name="connsiteX1" fmla="*/ 0 w 4484927"/>
                            <a:gd name="connsiteY1" fmla="*/ 1113251 h 4139583"/>
                            <a:gd name="connsiteX2" fmla="*/ 4484927 w 4484927"/>
                            <a:gd name="connsiteY2" fmla="*/ 0 h 4139583"/>
                            <a:gd name="connsiteX3" fmla="*/ 4484927 w 4484927"/>
                            <a:gd name="connsiteY3" fmla="*/ 2919253 h 4139583"/>
                            <a:gd name="connsiteX4" fmla="*/ 0 w 4484927"/>
                            <a:gd name="connsiteY4" fmla="*/ 4139583 h 4139583"/>
                            <a:gd name="connsiteX0" fmla="*/ 0 w 4484927"/>
                            <a:gd name="connsiteY0" fmla="*/ 4041188 h 4041188"/>
                            <a:gd name="connsiteX1" fmla="*/ 0 w 4484927"/>
                            <a:gd name="connsiteY1" fmla="*/ 1113251 h 4041188"/>
                            <a:gd name="connsiteX2" fmla="*/ 4484927 w 4484927"/>
                            <a:gd name="connsiteY2" fmla="*/ 0 h 4041188"/>
                            <a:gd name="connsiteX3" fmla="*/ 4484927 w 4484927"/>
                            <a:gd name="connsiteY3" fmla="*/ 2919253 h 4041188"/>
                            <a:gd name="connsiteX4" fmla="*/ 0 w 4484927"/>
                            <a:gd name="connsiteY4" fmla="*/ 4041188 h 4041188"/>
                            <a:gd name="connsiteX0" fmla="*/ 0 w 4491617"/>
                            <a:gd name="connsiteY0" fmla="*/ 4041188 h 4041188"/>
                            <a:gd name="connsiteX1" fmla="*/ 6690 w 4491617"/>
                            <a:gd name="connsiteY1" fmla="*/ 1113251 h 4041188"/>
                            <a:gd name="connsiteX2" fmla="*/ 4491617 w 4491617"/>
                            <a:gd name="connsiteY2" fmla="*/ 0 h 4041188"/>
                            <a:gd name="connsiteX3" fmla="*/ 4491617 w 4491617"/>
                            <a:gd name="connsiteY3" fmla="*/ 2919253 h 4041188"/>
                            <a:gd name="connsiteX4" fmla="*/ 0 w 4491617"/>
                            <a:gd name="connsiteY4" fmla="*/ 4041188 h 4041188"/>
                            <a:gd name="connsiteX0" fmla="*/ 0 w 4491617"/>
                            <a:gd name="connsiteY0" fmla="*/ 4041188 h 4041188"/>
                            <a:gd name="connsiteX1" fmla="*/ 6690 w 4491617"/>
                            <a:gd name="connsiteY1" fmla="*/ 1113251 h 4041188"/>
                            <a:gd name="connsiteX2" fmla="*/ 4491617 w 4491617"/>
                            <a:gd name="connsiteY2" fmla="*/ 0 h 4041188"/>
                            <a:gd name="connsiteX3" fmla="*/ 4485224 w 4491617"/>
                            <a:gd name="connsiteY3" fmla="*/ 2919200 h 4041188"/>
                            <a:gd name="connsiteX4" fmla="*/ 0 w 4491617"/>
                            <a:gd name="connsiteY4" fmla="*/ 4041188 h 4041188"/>
                            <a:gd name="connsiteX0" fmla="*/ 0 w 4491617"/>
                            <a:gd name="connsiteY0" fmla="*/ 2927937 h 2927937"/>
                            <a:gd name="connsiteX1" fmla="*/ 6690 w 4491617"/>
                            <a:gd name="connsiteY1" fmla="*/ 0 h 2927937"/>
                            <a:gd name="connsiteX2" fmla="*/ 4491617 w 4491617"/>
                            <a:gd name="connsiteY2" fmla="*/ 1565415 h 2927937"/>
                            <a:gd name="connsiteX3" fmla="*/ 4485224 w 4491617"/>
                            <a:gd name="connsiteY3" fmla="*/ 1805949 h 2927937"/>
                            <a:gd name="connsiteX4" fmla="*/ 0 w 4491617"/>
                            <a:gd name="connsiteY4" fmla="*/ 2927937 h 2927937"/>
                            <a:gd name="connsiteX0" fmla="*/ 0 w 4491617"/>
                            <a:gd name="connsiteY0" fmla="*/ 1362522 h 1362522"/>
                            <a:gd name="connsiteX1" fmla="*/ 0 w 4491617"/>
                            <a:gd name="connsiteY1" fmla="*/ 1113298 h 1362522"/>
                            <a:gd name="connsiteX2" fmla="*/ 4491617 w 4491617"/>
                            <a:gd name="connsiteY2" fmla="*/ 0 h 1362522"/>
                            <a:gd name="connsiteX3" fmla="*/ 4485224 w 4491617"/>
                            <a:gd name="connsiteY3" fmla="*/ 240534 h 1362522"/>
                            <a:gd name="connsiteX4" fmla="*/ 0 w 4491617"/>
                            <a:gd name="connsiteY4" fmla="*/ 1362522 h 1362522"/>
                            <a:gd name="connsiteX0" fmla="*/ 0 w 4485224"/>
                            <a:gd name="connsiteY0" fmla="*/ 1362522 h 1362522"/>
                            <a:gd name="connsiteX1" fmla="*/ 0 w 4485224"/>
                            <a:gd name="connsiteY1" fmla="*/ 1113298 h 1362522"/>
                            <a:gd name="connsiteX2" fmla="*/ 4485224 w 4485224"/>
                            <a:gd name="connsiteY2" fmla="*/ 0 h 1362522"/>
                            <a:gd name="connsiteX3" fmla="*/ 4485224 w 4485224"/>
                            <a:gd name="connsiteY3" fmla="*/ 240534 h 1362522"/>
                            <a:gd name="connsiteX4" fmla="*/ 0 w 4485224"/>
                            <a:gd name="connsiteY4" fmla="*/ 1362522 h 136252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85224" h="1362522">
                              <a:moveTo>
                                <a:pt x="0" y="1362522"/>
                              </a:moveTo>
                              <a:lnTo>
                                <a:pt x="0" y="1113298"/>
                              </a:lnTo>
                              <a:lnTo>
                                <a:pt x="4485224" y="0"/>
                              </a:lnTo>
                              <a:lnTo>
                                <a:pt x="4485224" y="240534"/>
                              </a:lnTo>
                              <a:lnTo>
                                <a:pt x="0" y="1362522"/>
                              </a:lnTo>
                              <a:close/>
                            </a:path>
                          </a:pathLst>
                        </a:cu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91D98" w:rsidRDefault="00191D98"/>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30" style="position:absolute;margin-left:-55.85pt;margin-top:217.05pt;width:561.25pt;height:104.3pt;z-index:251656192;visibility:visible;mso-wrap-style:square;mso-wrap-distance-left:9pt;mso-wrap-distance-top:0;mso-wrap-distance-right:9pt;mso-wrap-distance-bottom:0;mso-position-horizontal:absolute;mso-position-horizontal-relative:text;mso-position-vertical:absolute;mso-position-vertical-relative:text;v-text-anchor:middle" coordsize="4485224,136252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" adj="-11796480,,5400" path="m,1362522l,1113298,4485224,r,240534l,1362522xe" filled="f" stroked="f" strokeweight="1pt">
                <v:stroke joinstyle="miter"/>
                <v:formulas/>
                <v:path arrowok="t" o:connecttype="custom" o:connectlocs="0,1325143;0,1082756;7128347,0;7128347,233935;0,1325143" o:connectangles="0,0,0,0,0" textboxrect="0,0,4485224,1362522"/>
                <v:textbox>
                  <w:txbxContent>
                    <w:p w:rsidR="00191D98" w:rsidRDefault="00191D98"/>
                  </w:txbxContent>
                </v:textbox>
              </v:shape>
            </w:pict>
          </mc:Fallback>
        </mc:AlternateContent>
      </w:r>
      <w:r>
        <w:rPr>
          <w:noProof/>
        </w:rPr>
        <w:t>Plats för bild. Ordna underst.</w:t>
      </w:r>
      <w:r>
        <w:rPr>
          <w:noProof/>
        </w:rPr>
        <w:br w:type="page"/>
      </w:r>
    </w:p>
    <w:p w:rsidR="001C2DA2" w:rsidRDefault="00B13392">
      <w:pPr>
        <w:pStyle w:val="Tema"/>
        <w:outlineLvl w:val="9"/>
        <w:rPr>
          <w:noProof/>
        </w:rPr>
      </w:pPr>
      <w:r>
        <w:rPr>
          <w:noProof/>
        </w:rPr>
        <w:lastRenderedPageBreak/>
        <w:t>Innehåll</w:t>
      </w:r>
    </w:p>
    <w:p w:rsidR="00557E4B" w:rsidRDefault="00B13392">
      <w:pPr>
        <w:pStyle w:val="Innehll1"/>
        <w:tabs>
          <w:tab w:val="right" w:leader="dot" w:pos="9016"/>
        </w:tabs>
        <w:rPr>
          <w:rFonts w:asciiTheme="minorHAnsi" w:eastAsiaTheme="minorEastAsia" w:hAnsiTheme="minorHAnsi" w:cstheme="minorBidi"/>
          <w:noProof/>
          <w:color w:val="auto"/>
          <w:sz w:val="22"/>
        </w:rPr>
      </w:pPr>
      <w:r>
        <w:rPr>
          <w:noProof/>
        </w:rPr>
        <w:fldChar w:fldCharType="begin"/>
      </w:r>
      <w:r>
        <w:rPr>
          <w:noProof/>
        </w:rPr>
        <w:instrText xml:space="preserve"> TOC \o "1-1" \h \z \u </w:instrText>
      </w:r>
      <w:r>
        <w:rPr>
          <w:noProof/>
        </w:rPr>
        <w:fldChar w:fldCharType="separate"/>
      </w:r>
      <w:hyperlink w:anchor="_Toc121994491" w:history="1">
        <w:r w:rsidR="00557E4B" w:rsidRPr="00B4141A">
          <w:rPr>
            <w:rStyle w:val="Hyperlnk"/>
            <w:noProof/>
            <w:lang w:bidi="sv-SE"/>
          </w:rPr>
          <w:t>I</w:t>
        </w:r>
        <w:r w:rsidR="00557E4B" w:rsidRPr="00B4141A">
          <w:rPr>
            <w:rStyle w:val="Hyperlnk"/>
            <w:noProof/>
          </w:rPr>
          <w:t>nledning</w:t>
        </w:r>
        <w:r w:rsidR="00557E4B">
          <w:rPr>
            <w:noProof/>
            <w:webHidden/>
          </w:rPr>
          <w:tab/>
        </w:r>
        <w:r w:rsidR="00557E4B">
          <w:rPr>
            <w:noProof/>
            <w:webHidden/>
          </w:rPr>
          <w:fldChar w:fldCharType="begin"/>
        </w:r>
        <w:r w:rsidR="00557E4B">
          <w:rPr>
            <w:noProof/>
            <w:webHidden/>
          </w:rPr>
          <w:instrText xml:space="preserve"> PAGEREF _Toc121994491 \h </w:instrText>
        </w:r>
        <w:r w:rsidR="00557E4B">
          <w:rPr>
            <w:noProof/>
            <w:webHidden/>
          </w:rPr>
        </w:r>
        <w:r w:rsidR="00557E4B">
          <w:rPr>
            <w:noProof/>
            <w:webHidden/>
          </w:rPr>
          <w:fldChar w:fldCharType="separate"/>
        </w:r>
        <w:r w:rsidR="00557E4B">
          <w:rPr>
            <w:noProof/>
            <w:webHidden/>
          </w:rPr>
          <w:t>3</w:t>
        </w:r>
        <w:r w:rsidR="00557E4B">
          <w:rPr>
            <w:noProof/>
            <w:webHidden/>
          </w:rPr>
          <w:fldChar w:fldCharType="end"/>
        </w:r>
      </w:hyperlink>
    </w:p>
    <w:p w:rsidR="00557E4B" w:rsidRDefault="00E60267">
      <w:pPr>
        <w:pStyle w:val="Innehll1"/>
        <w:tabs>
          <w:tab w:val="right" w:leader="dot" w:pos="9016"/>
        </w:tabs>
        <w:rPr>
          <w:rFonts w:asciiTheme="minorHAnsi" w:eastAsiaTheme="minorEastAsia" w:hAnsiTheme="minorHAnsi" w:cstheme="minorBidi"/>
          <w:noProof/>
          <w:color w:val="auto"/>
          <w:sz w:val="22"/>
        </w:rPr>
      </w:pPr>
      <w:hyperlink w:anchor="_Toc121994492" w:history="1">
        <w:r w:rsidR="00557E4B" w:rsidRPr="00B4141A">
          <w:rPr>
            <w:rStyle w:val="Hyperlnk"/>
            <w:noProof/>
          </w:rPr>
          <w:t>Planförslag</w:t>
        </w:r>
        <w:r w:rsidR="00557E4B">
          <w:rPr>
            <w:noProof/>
            <w:webHidden/>
          </w:rPr>
          <w:tab/>
        </w:r>
        <w:r w:rsidR="00557E4B">
          <w:rPr>
            <w:noProof/>
            <w:webHidden/>
          </w:rPr>
          <w:fldChar w:fldCharType="begin"/>
        </w:r>
        <w:r w:rsidR="00557E4B">
          <w:rPr>
            <w:noProof/>
            <w:webHidden/>
          </w:rPr>
          <w:instrText xml:space="preserve"> PAGEREF _Toc121994492 \h </w:instrText>
        </w:r>
        <w:r w:rsidR="00557E4B">
          <w:rPr>
            <w:noProof/>
            <w:webHidden/>
          </w:rPr>
        </w:r>
        <w:r w:rsidR="00557E4B">
          <w:rPr>
            <w:noProof/>
            <w:webHidden/>
          </w:rPr>
          <w:fldChar w:fldCharType="separate"/>
        </w:r>
        <w:r w:rsidR="00557E4B">
          <w:rPr>
            <w:noProof/>
            <w:webHidden/>
          </w:rPr>
          <w:t>5</w:t>
        </w:r>
        <w:r w:rsidR="00557E4B">
          <w:rPr>
            <w:noProof/>
            <w:webHidden/>
          </w:rPr>
          <w:fldChar w:fldCharType="end"/>
        </w:r>
      </w:hyperlink>
    </w:p>
    <w:p w:rsidR="00557E4B" w:rsidRDefault="00E60267">
      <w:pPr>
        <w:pStyle w:val="Innehll1"/>
        <w:tabs>
          <w:tab w:val="right" w:leader="dot" w:pos="9016"/>
        </w:tabs>
        <w:rPr>
          <w:rFonts w:asciiTheme="minorHAnsi" w:eastAsiaTheme="minorEastAsia" w:hAnsiTheme="minorHAnsi" w:cstheme="minorBidi"/>
          <w:noProof/>
          <w:color w:val="auto"/>
          <w:sz w:val="22"/>
        </w:rPr>
      </w:pPr>
      <w:hyperlink w:anchor="_Toc121994493" w:history="1">
        <w:r w:rsidR="00557E4B" w:rsidRPr="00B4141A">
          <w:rPr>
            <w:rStyle w:val="Hyperlnk"/>
            <w:noProof/>
          </w:rPr>
          <w:t>Motiv till regleringar</w:t>
        </w:r>
        <w:r w:rsidR="00557E4B">
          <w:rPr>
            <w:noProof/>
            <w:webHidden/>
          </w:rPr>
          <w:tab/>
        </w:r>
        <w:r w:rsidR="00557E4B">
          <w:rPr>
            <w:noProof/>
            <w:webHidden/>
          </w:rPr>
          <w:fldChar w:fldCharType="begin"/>
        </w:r>
        <w:r w:rsidR="00557E4B">
          <w:rPr>
            <w:noProof/>
            <w:webHidden/>
          </w:rPr>
          <w:instrText xml:space="preserve"> PAGEREF _Toc121994493 \h </w:instrText>
        </w:r>
        <w:r w:rsidR="00557E4B">
          <w:rPr>
            <w:noProof/>
            <w:webHidden/>
          </w:rPr>
        </w:r>
        <w:r w:rsidR="00557E4B">
          <w:rPr>
            <w:noProof/>
            <w:webHidden/>
          </w:rPr>
          <w:fldChar w:fldCharType="separate"/>
        </w:r>
        <w:r w:rsidR="00557E4B">
          <w:rPr>
            <w:noProof/>
            <w:webHidden/>
          </w:rPr>
          <w:t>7</w:t>
        </w:r>
        <w:r w:rsidR="00557E4B">
          <w:rPr>
            <w:noProof/>
            <w:webHidden/>
          </w:rPr>
          <w:fldChar w:fldCharType="end"/>
        </w:r>
      </w:hyperlink>
    </w:p>
    <w:p w:rsidR="00557E4B" w:rsidRDefault="00E60267">
      <w:pPr>
        <w:pStyle w:val="Innehll1"/>
        <w:tabs>
          <w:tab w:val="right" w:leader="dot" w:pos="9016"/>
        </w:tabs>
        <w:rPr>
          <w:rFonts w:asciiTheme="minorHAnsi" w:eastAsiaTheme="minorEastAsia" w:hAnsiTheme="minorHAnsi" w:cstheme="minorBidi"/>
          <w:noProof/>
          <w:color w:val="auto"/>
          <w:sz w:val="22"/>
        </w:rPr>
      </w:pPr>
      <w:hyperlink w:anchor="_Toc121994494" w:history="1">
        <w:r w:rsidR="00557E4B" w:rsidRPr="00B4141A">
          <w:rPr>
            <w:rStyle w:val="Hyperlnk"/>
            <w:noProof/>
          </w:rPr>
          <w:t>Planeringsförutsättningar</w:t>
        </w:r>
        <w:r w:rsidR="00557E4B">
          <w:rPr>
            <w:noProof/>
            <w:webHidden/>
          </w:rPr>
          <w:tab/>
        </w:r>
        <w:r w:rsidR="00557E4B">
          <w:rPr>
            <w:noProof/>
            <w:webHidden/>
          </w:rPr>
          <w:fldChar w:fldCharType="begin"/>
        </w:r>
        <w:r w:rsidR="00557E4B">
          <w:rPr>
            <w:noProof/>
            <w:webHidden/>
          </w:rPr>
          <w:instrText xml:space="preserve"> PAGEREF _Toc121994494 \h </w:instrText>
        </w:r>
        <w:r w:rsidR="00557E4B">
          <w:rPr>
            <w:noProof/>
            <w:webHidden/>
          </w:rPr>
        </w:r>
        <w:r w:rsidR="00557E4B">
          <w:rPr>
            <w:noProof/>
            <w:webHidden/>
          </w:rPr>
          <w:fldChar w:fldCharType="separate"/>
        </w:r>
        <w:r w:rsidR="00557E4B">
          <w:rPr>
            <w:noProof/>
            <w:webHidden/>
          </w:rPr>
          <w:t>8</w:t>
        </w:r>
        <w:r w:rsidR="00557E4B">
          <w:rPr>
            <w:noProof/>
            <w:webHidden/>
          </w:rPr>
          <w:fldChar w:fldCharType="end"/>
        </w:r>
      </w:hyperlink>
    </w:p>
    <w:p w:rsidR="00557E4B" w:rsidRDefault="00E60267">
      <w:pPr>
        <w:pStyle w:val="Innehll1"/>
        <w:tabs>
          <w:tab w:val="right" w:leader="dot" w:pos="9016"/>
        </w:tabs>
        <w:rPr>
          <w:rFonts w:asciiTheme="minorHAnsi" w:eastAsiaTheme="minorEastAsia" w:hAnsiTheme="minorHAnsi" w:cstheme="minorBidi"/>
          <w:noProof/>
          <w:color w:val="auto"/>
          <w:sz w:val="22"/>
        </w:rPr>
      </w:pPr>
      <w:hyperlink w:anchor="_Toc121994496" w:history="1">
        <w:r w:rsidR="00557E4B" w:rsidRPr="00B4141A">
          <w:rPr>
            <w:rStyle w:val="Hyperlnk"/>
            <w:noProof/>
          </w:rPr>
          <w:t>Konsekvenser</w:t>
        </w:r>
        <w:r w:rsidR="00557E4B">
          <w:rPr>
            <w:noProof/>
            <w:webHidden/>
          </w:rPr>
          <w:tab/>
        </w:r>
        <w:r w:rsidR="00557E4B">
          <w:rPr>
            <w:noProof/>
            <w:webHidden/>
          </w:rPr>
          <w:fldChar w:fldCharType="begin"/>
        </w:r>
        <w:r w:rsidR="00557E4B">
          <w:rPr>
            <w:noProof/>
            <w:webHidden/>
          </w:rPr>
          <w:instrText xml:space="preserve"> PAGEREF _Toc121994496 \h </w:instrText>
        </w:r>
        <w:r w:rsidR="00557E4B">
          <w:rPr>
            <w:noProof/>
            <w:webHidden/>
          </w:rPr>
        </w:r>
        <w:r w:rsidR="00557E4B">
          <w:rPr>
            <w:noProof/>
            <w:webHidden/>
          </w:rPr>
          <w:fldChar w:fldCharType="separate"/>
        </w:r>
        <w:r w:rsidR="00557E4B">
          <w:rPr>
            <w:noProof/>
            <w:webHidden/>
          </w:rPr>
          <w:t>11</w:t>
        </w:r>
        <w:r w:rsidR="00557E4B">
          <w:rPr>
            <w:noProof/>
            <w:webHidden/>
          </w:rPr>
          <w:fldChar w:fldCharType="end"/>
        </w:r>
      </w:hyperlink>
    </w:p>
    <w:p w:rsidR="00557E4B" w:rsidRDefault="00E60267">
      <w:pPr>
        <w:pStyle w:val="Innehll1"/>
        <w:tabs>
          <w:tab w:val="right" w:leader="dot" w:pos="9016"/>
        </w:tabs>
        <w:rPr>
          <w:rFonts w:asciiTheme="minorHAnsi" w:eastAsiaTheme="minorEastAsia" w:hAnsiTheme="minorHAnsi" w:cstheme="minorBidi"/>
          <w:noProof/>
          <w:color w:val="auto"/>
          <w:sz w:val="22"/>
        </w:rPr>
      </w:pPr>
      <w:hyperlink w:anchor="_Toc121994497" w:history="1">
        <w:r w:rsidR="00557E4B" w:rsidRPr="00B4141A">
          <w:rPr>
            <w:rStyle w:val="Hyperlnk"/>
            <w:noProof/>
          </w:rPr>
          <w:t>Genomförandefrågor</w:t>
        </w:r>
        <w:r w:rsidR="00557E4B">
          <w:rPr>
            <w:noProof/>
            <w:webHidden/>
          </w:rPr>
          <w:tab/>
        </w:r>
        <w:r w:rsidR="00557E4B">
          <w:rPr>
            <w:noProof/>
            <w:webHidden/>
          </w:rPr>
          <w:fldChar w:fldCharType="begin"/>
        </w:r>
        <w:r w:rsidR="00557E4B">
          <w:rPr>
            <w:noProof/>
            <w:webHidden/>
          </w:rPr>
          <w:instrText xml:space="preserve"> PAGEREF _Toc121994497 \h </w:instrText>
        </w:r>
        <w:r w:rsidR="00557E4B">
          <w:rPr>
            <w:noProof/>
            <w:webHidden/>
          </w:rPr>
        </w:r>
        <w:r w:rsidR="00557E4B">
          <w:rPr>
            <w:noProof/>
            <w:webHidden/>
          </w:rPr>
          <w:fldChar w:fldCharType="separate"/>
        </w:r>
        <w:r w:rsidR="00557E4B">
          <w:rPr>
            <w:noProof/>
            <w:webHidden/>
          </w:rPr>
          <w:t>13</w:t>
        </w:r>
        <w:r w:rsidR="00557E4B">
          <w:rPr>
            <w:noProof/>
            <w:webHidden/>
          </w:rPr>
          <w:fldChar w:fldCharType="end"/>
        </w:r>
      </w:hyperlink>
    </w:p>
    <w:p w:rsidR="00557E4B" w:rsidRDefault="00E60267">
      <w:pPr>
        <w:pStyle w:val="Innehll1"/>
        <w:tabs>
          <w:tab w:val="right" w:leader="dot" w:pos="9016"/>
        </w:tabs>
        <w:rPr>
          <w:rFonts w:asciiTheme="minorHAnsi" w:eastAsiaTheme="minorEastAsia" w:hAnsiTheme="minorHAnsi" w:cstheme="minorBidi"/>
          <w:noProof/>
          <w:color w:val="auto"/>
          <w:sz w:val="22"/>
        </w:rPr>
      </w:pPr>
      <w:hyperlink w:anchor="_Toc121994498" w:history="1">
        <w:r w:rsidR="00557E4B" w:rsidRPr="00B4141A">
          <w:rPr>
            <w:rStyle w:val="Hyperlnk"/>
            <w:noProof/>
            <w:shd w:val="clear" w:color="auto" w:fill="FFFFFF"/>
          </w:rPr>
          <w:t>Medverkande</w:t>
        </w:r>
        <w:r w:rsidR="00557E4B">
          <w:rPr>
            <w:noProof/>
            <w:webHidden/>
          </w:rPr>
          <w:tab/>
        </w:r>
        <w:r w:rsidR="00557E4B">
          <w:rPr>
            <w:noProof/>
            <w:webHidden/>
          </w:rPr>
          <w:fldChar w:fldCharType="begin"/>
        </w:r>
        <w:r w:rsidR="00557E4B">
          <w:rPr>
            <w:noProof/>
            <w:webHidden/>
          </w:rPr>
          <w:instrText xml:space="preserve"> PAGEREF _Toc121994498 \h </w:instrText>
        </w:r>
        <w:r w:rsidR="00557E4B">
          <w:rPr>
            <w:noProof/>
            <w:webHidden/>
          </w:rPr>
        </w:r>
        <w:r w:rsidR="00557E4B">
          <w:rPr>
            <w:noProof/>
            <w:webHidden/>
          </w:rPr>
          <w:fldChar w:fldCharType="separate"/>
        </w:r>
        <w:r w:rsidR="00557E4B">
          <w:rPr>
            <w:noProof/>
            <w:webHidden/>
          </w:rPr>
          <w:t>14</w:t>
        </w:r>
        <w:r w:rsidR="00557E4B">
          <w:rPr>
            <w:noProof/>
            <w:webHidden/>
          </w:rPr>
          <w:fldChar w:fldCharType="end"/>
        </w:r>
      </w:hyperlink>
    </w:p>
    <w:p w:rsidR="001C2DA2" w:rsidRDefault="00B13392">
      <w:pPr>
        <w:rPr>
          <w:noProof/>
        </w:rPr>
      </w:pPr>
      <w:r>
        <w:rPr>
          <w:noProof/>
        </w:rPr>
        <w:fldChar w:fldCharType="end"/>
      </w:r>
    </w:p>
    <w:p w:rsidR="001C2DA2" w:rsidRDefault="00B13392">
      <w:pPr>
        <w:pStyle w:val="Tema"/>
        <w:rPr>
          <w:noProof/>
        </w:rPr>
      </w:pPr>
      <w:bookmarkStart w:id="2" w:name="_Toc121994491"/>
      <w:r>
        <w:rPr>
          <w:noProof/>
          <w:lang w:bidi="sv-SE"/>
        </w:rPr>
        <w:lastRenderedPageBreak/>
        <w:t>I</w:t>
      </w:r>
      <w:r>
        <w:rPr>
          <w:noProof/>
        </w:rPr>
        <w:t>nledning</w:t>
      </w:r>
      <w:bookmarkEnd w:id="2"/>
    </w:p>
    <w:p w:rsidR="001C2DA2" w:rsidRDefault="006776C6">
      <w:pPr>
        <w:pStyle w:val="Grupp"/>
        <w:rPr>
          <w:noProof/>
        </w:rPr>
      </w:pPr>
      <w:bookmarkStart w:id="3" w:name="sy_syfte01"/>
      <w:bookmarkStart w:id="4" w:name="_Toc89445976"/>
      <w:r>
        <w:rPr>
          <w:noProof/>
        </w:rPr>
        <w:t>Planändringens</w:t>
      </w:r>
      <w:r w:rsidR="00B13392">
        <w:rPr>
          <w:noProof/>
        </w:rPr>
        <w:t xml:space="preserve"> syfte</w:t>
      </w:r>
    </w:p>
    <w:p w:rsidR="001C2DA2" w:rsidRDefault="00B13392">
      <w:pPr>
        <w:rPr>
          <w:i/>
          <w:noProof/>
          <w:lang w:eastAsia="en-US" w:bidi="en-US"/>
        </w:rPr>
      </w:pPr>
      <w:r>
        <w:rPr>
          <w:noProof/>
          <w:lang w:bidi="sv-SE"/>
        </w:rPr>
        <w:t xml:space="preserve">Syftet med </w:t>
      </w:r>
      <w:r w:rsidR="00CE33D7">
        <w:rPr>
          <w:noProof/>
          <w:lang w:bidi="sv-SE"/>
        </w:rPr>
        <w:t>aktuell planändring</w:t>
      </w:r>
      <w:r>
        <w:rPr>
          <w:noProof/>
          <w:lang w:bidi="sv-SE"/>
        </w:rPr>
        <w:t xml:space="preserve"> är att </w:t>
      </w:r>
      <w:bookmarkStart w:id="5" w:name="_dx_frag_StartFragment"/>
      <w:bookmarkStart w:id="6" w:name="_dx_frag_EndFragment"/>
      <w:bookmarkEnd w:id="5"/>
      <w:bookmarkEnd w:id="6"/>
      <w:r>
        <w:rPr>
          <w:noProof/>
          <w:lang w:bidi="sv-SE"/>
        </w:rPr>
        <w:t xml:space="preserve">möjjliggöra en högre nockhöjd för en begränsad del av </w:t>
      </w:r>
      <w:r w:rsidR="005C6D91">
        <w:rPr>
          <w:noProof/>
          <w:lang w:bidi="sv-SE"/>
        </w:rPr>
        <w:t>planområdet. Detta för att möjliggöra ett nytt badhus som behöver vara högre än det befintliga.</w:t>
      </w:r>
      <w:r w:rsidR="006776C6">
        <w:rPr>
          <w:noProof/>
          <w:lang w:bidi="sv-SE"/>
        </w:rPr>
        <w:t xml:space="preserve"> </w:t>
      </w:r>
      <w:r w:rsidR="006776C6">
        <w:t>Planändringen är förenlig med gällande plans syfte.</w:t>
      </w:r>
    </w:p>
    <w:bookmarkEnd w:id="3"/>
    <w:p w:rsidR="001C2DA2" w:rsidRDefault="00B13392">
      <w:pPr>
        <w:pStyle w:val="Grupp"/>
        <w:rPr>
          <w:noProof/>
          <w:shd w:val="clear" w:color="auto" w:fill="FFFFFF"/>
          <w:lang w:bidi="sv-SE"/>
        </w:rPr>
      </w:pPr>
      <w:r>
        <w:rPr>
          <w:noProof/>
          <w:shd w:val="clear" w:color="auto" w:fill="FFFFFF"/>
          <w:lang w:bidi="sv-SE"/>
        </w:rPr>
        <w:t>Plandata</w:t>
      </w:r>
    </w:p>
    <w:p w:rsidR="001C2DA2" w:rsidRPr="00D63C84" w:rsidRDefault="006776C6">
      <w:pPr>
        <w:rPr>
          <w:noProof/>
          <w:shd w:val="clear" w:color="auto" w:fill="FFFFFF"/>
          <w:lang w:bidi="sv-SE"/>
        </w:rPr>
      </w:pPr>
      <w:bookmarkStart w:id="7" w:name="be_heladetaljplan01"/>
      <w:r>
        <w:rPr>
          <w:noProof/>
          <w:shd w:val="clear" w:color="auto" w:fill="FFFFFF"/>
          <w:lang w:bidi="sv-SE"/>
        </w:rPr>
        <w:t>Planområdet ligger i Västerbyområdet, centralt beläget i Götene tätort</w:t>
      </w:r>
      <w:r w:rsidR="00B13392">
        <w:rPr>
          <w:noProof/>
          <w:shd w:val="clear" w:color="auto" w:fill="FFFFFF"/>
          <w:lang w:bidi="sv-SE"/>
        </w:rPr>
        <w:t>.</w:t>
      </w:r>
      <w:r w:rsidR="00E45A2C">
        <w:rPr>
          <w:noProof/>
          <w:shd w:val="clear" w:color="auto" w:fill="FFFFFF"/>
          <w:lang w:bidi="sv-SE"/>
        </w:rPr>
        <w:t xml:space="preserve"> Området där aktuell planändring föreslås ligger i direkt anslutning till Skogsvägen i norr och Hagagatan i väst. Norr om Skogsvägen ligger bostadsbebyggelse i form av friliggande villor. Väster om Hagagatan ligger Olinsgymnasiet och </w:t>
      </w:r>
      <w:r w:rsidR="00D63C84">
        <w:rPr>
          <w:noProof/>
          <w:shd w:val="clear" w:color="auto" w:fill="FFFFFF"/>
          <w:lang w:bidi="sv-SE"/>
        </w:rPr>
        <w:t xml:space="preserve">i </w:t>
      </w:r>
      <w:r w:rsidR="00E45A2C">
        <w:rPr>
          <w:noProof/>
          <w:shd w:val="clear" w:color="auto" w:fill="FFFFFF"/>
          <w:lang w:bidi="sv-SE"/>
        </w:rPr>
        <w:t>söder ligger en skateboardpark samt Västerby IP.</w:t>
      </w:r>
      <w:r w:rsidR="00D63C84">
        <w:rPr>
          <w:noProof/>
          <w:shd w:val="clear" w:color="auto" w:fill="FFFFFF"/>
          <w:lang w:bidi="sv-SE"/>
        </w:rPr>
        <w:t xml:space="preserve"> Det område som planändringen avser är cirka 8500 m</w:t>
      </w:r>
      <w:r w:rsidR="00D63C84" w:rsidRPr="00D63C84">
        <w:rPr>
          <w:noProof/>
          <w:shd w:val="clear" w:color="auto" w:fill="FFFFFF"/>
          <w:vertAlign w:val="superscript"/>
          <w:lang w:bidi="sv-SE"/>
        </w:rPr>
        <w:t>2</w:t>
      </w:r>
      <w:r w:rsidR="00D63C84">
        <w:rPr>
          <w:noProof/>
          <w:shd w:val="clear" w:color="auto" w:fill="FFFFFF"/>
          <w:vertAlign w:val="superscript"/>
          <w:lang w:bidi="sv-SE"/>
        </w:rPr>
        <w:t xml:space="preserve"> </w:t>
      </w:r>
      <w:r w:rsidR="00D63C84">
        <w:rPr>
          <w:noProof/>
          <w:shd w:val="clear" w:color="auto" w:fill="FFFFFF"/>
          <w:lang w:bidi="sv-SE"/>
        </w:rPr>
        <w:t>stort.</w:t>
      </w:r>
    </w:p>
    <w:p w:rsidR="00E45A2C" w:rsidRDefault="00E45A2C">
      <w:pPr>
        <w:rPr>
          <w:noProof/>
          <w:shd w:val="clear" w:color="auto" w:fill="FFFFFF"/>
          <w:lang w:bidi="sv-SE"/>
        </w:rPr>
      </w:pPr>
      <w:r>
        <w:rPr>
          <w:noProof/>
        </w:rPr>
        <mc:AlternateContent>
          <mc:Choice Requires="wps">
            <w:drawing>
              <wp:anchor distT="0" distB="0" distL="114300" distR="114300" simplePos="0" relativeHeight="251678720" behindDoc="1" locked="0" layoutInCell="1" allowOverlap="1" wp14:anchorId="7173E684" wp14:editId="065F56C2">
                <wp:simplePos x="0" y="0"/>
                <wp:positionH relativeFrom="column">
                  <wp:posOffset>0</wp:posOffset>
                </wp:positionH>
                <wp:positionV relativeFrom="paragraph">
                  <wp:posOffset>3032760</wp:posOffset>
                </wp:positionV>
                <wp:extent cx="4658995" cy="635"/>
                <wp:effectExtent l="0" t="0" r="8255" b="8255"/>
                <wp:wrapTight wrapText="bothSides">
                  <wp:wrapPolygon edited="0">
                    <wp:start x="0" y="0"/>
                    <wp:lineTo x="0" y="20698"/>
                    <wp:lineTo x="21550" y="20698"/>
                    <wp:lineTo x="21550" y="0"/>
                    <wp:lineTo x="0" y="0"/>
                  </wp:wrapPolygon>
                </wp:wrapTight>
                <wp:docPr id="27" name="Textruta 27"/>
                <wp:cNvGraphicFramePr/>
                <a:graphic xmlns:a="http://schemas.openxmlformats.org/drawingml/2006/main">
                  <a:graphicData uri="http://schemas.microsoft.com/office/word/2010/wordprocessingShape">
                    <wps:wsp>
                      <wps:cNvSpPr txBox="1"/>
                      <wps:spPr>
                        <a:xfrm>
                          <a:off x="0" y="0"/>
                          <a:ext cx="4658995" cy="635"/>
                        </a:xfrm>
                        <a:prstGeom prst="rect">
                          <a:avLst/>
                        </a:prstGeom>
                        <a:solidFill>
                          <a:prstClr val="white"/>
                        </a:solidFill>
                        <a:ln>
                          <a:noFill/>
                        </a:ln>
                        <a:effectLst/>
                      </wps:spPr>
                      <wps:txbx>
                        <w:txbxContent>
                          <w:p w:rsidR="00E45A2C" w:rsidRPr="00EE0254" w:rsidRDefault="00E45A2C" w:rsidP="00E45A2C">
                            <w:pPr>
                              <w:pStyle w:val="Beskrivning"/>
                              <w:rPr>
                                <w:noProof/>
                                <w:color w:val="000000"/>
                                <w:sz w:val="24"/>
                              </w:rPr>
                            </w:pPr>
                            <w:r>
                              <w:t xml:space="preserve">Figur </w:t>
                            </w:r>
                            <w:r w:rsidR="00B27EE0">
                              <w:rPr>
                                <w:noProof/>
                              </w:rPr>
                              <w:fldChar w:fldCharType="begin"/>
                            </w:r>
                            <w:r w:rsidR="00B27EE0">
                              <w:rPr>
                                <w:noProof/>
                              </w:rPr>
                              <w:instrText xml:space="preserve"> SEQ Figur \* ARABIC </w:instrText>
                            </w:r>
                            <w:r w:rsidR="00B27EE0">
                              <w:rPr>
                                <w:noProof/>
                              </w:rPr>
                              <w:fldChar w:fldCharType="separate"/>
                            </w:r>
                            <w:r w:rsidR="00FE0569">
                              <w:rPr>
                                <w:noProof/>
                              </w:rPr>
                              <w:t>1</w:t>
                            </w:r>
                            <w:r w:rsidR="00B27EE0">
                              <w:rPr>
                                <w:noProof/>
                              </w:rPr>
                              <w:fldChar w:fldCharType="end"/>
                            </w:r>
                            <w:r>
                              <w:t xml:space="preserve"> Området som planändringen berör markerat i rött.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73E684" id="Textruta 27" o:spid="_x0000_s1031" type="#_x0000_t202" style="position:absolute;margin-left:0;margin-top:238.8pt;width:366.85pt;height:.05pt;z-index:-25163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" stroked="f">
                <v:textbox style="mso-fit-shape-to-text:t" inset="0,0,0,0">
                  <w:txbxContent>
                    <w:p w:rsidR="00E45A2C" w:rsidRPr="00EE0254" w:rsidRDefault="00E45A2C" w:rsidP="00E45A2C">
                      <w:pPr>
                        <w:pStyle w:val="Beskrivning"/>
                        <w:rPr>
                          <w:noProof/>
                          <w:color w:val="000000"/>
                          <w:sz w:val="24"/>
                        </w:rPr>
                      </w:pPr>
                      <w:r>
                        <w:t xml:space="preserve">Figur </w:t>
                      </w:r>
                      <w:r w:rsidR="00B27EE0">
                        <w:rPr>
                          <w:noProof/>
                        </w:rPr>
                        <w:fldChar w:fldCharType="begin"/>
                      </w:r>
                      <w:r w:rsidR="00B27EE0">
                        <w:rPr>
                          <w:noProof/>
                        </w:rPr>
                        <w:instrText xml:space="preserve"> SEQ Figur \* ARABIC </w:instrText>
                      </w:r>
                      <w:r w:rsidR="00B27EE0">
                        <w:rPr>
                          <w:noProof/>
                        </w:rPr>
                        <w:fldChar w:fldCharType="separate"/>
                      </w:r>
                      <w:r w:rsidR="00FE0569">
                        <w:rPr>
                          <w:noProof/>
                        </w:rPr>
                        <w:t>1</w:t>
                      </w:r>
                      <w:r w:rsidR="00B27EE0">
                        <w:rPr>
                          <w:noProof/>
                        </w:rPr>
                        <w:fldChar w:fldCharType="end"/>
                      </w:r>
                      <w:r>
                        <w:t xml:space="preserve"> Området som planändringen berör markerat i rött.</w:t>
                      </w:r>
                    </w:p>
                  </w:txbxContent>
                </v:textbox>
                <w10:wrap type="tight"/>
              </v:shape>
            </w:pict>
          </mc:Fallback>
        </mc:AlternateContent>
      </w:r>
      <w:r>
        <w:rPr>
          <w:noProof/>
        </w:rPr>
        <w:drawing>
          <wp:anchor distT="0" distB="0" distL="114300" distR="114300" simplePos="0" relativeHeight="251676672" behindDoc="1" locked="0" layoutInCell="1" allowOverlap="1">
            <wp:simplePos x="0" y="0"/>
            <wp:positionH relativeFrom="margin">
              <wp:align>left</wp:align>
            </wp:positionH>
            <wp:positionV relativeFrom="paragraph">
              <wp:posOffset>635</wp:posOffset>
            </wp:positionV>
            <wp:extent cx="4658995" cy="2974975"/>
            <wp:effectExtent l="0" t="0" r="8255" b="0"/>
            <wp:wrapTight wrapText="bothSides">
              <wp:wrapPolygon edited="0">
                <wp:start x="0" y="0"/>
                <wp:lineTo x="0" y="21439"/>
                <wp:lineTo x="21550" y="21439"/>
                <wp:lineTo x="21550" y="0"/>
                <wp:lineTo x="0" y="0"/>
              </wp:wrapPolygon>
            </wp:wrapTight>
            <wp:docPr id="26" name="Bildobjek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58995" cy="2974975"/>
                    </a:xfrm>
                    <a:prstGeom prst="rect">
                      <a:avLst/>
                    </a:prstGeom>
                  </pic:spPr>
                </pic:pic>
              </a:graphicData>
            </a:graphic>
            <wp14:sizeRelH relativeFrom="margin">
              <wp14:pctWidth>0</wp14:pctWidth>
            </wp14:sizeRelH>
            <wp14:sizeRelV relativeFrom="margin">
              <wp14:pctHeight>0</wp14:pctHeight>
            </wp14:sizeRelV>
          </wp:anchor>
        </w:drawing>
      </w:r>
    </w:p>
    <w:p w:rsidR="00E45A2C" w:rsidRDefault="00E45A2C">
      <w:pPr>
        <w:rPr>
          <w:noProof/>
          <w:shd w:val="clear" w:color="auto" w:fill="FFFFFF"/>
          <w:lang w:bidi="sv-SE"/>
        </w:rPr>
      </w:pPr>
    </w:p>
    <w:p w:rsidR="00E45A2C" w:rsidRDefault="00E45A2C">
      <w:pPr>
        <w:rPr>
          <w:noProof/>
          <w:shd w:val="clear" w:color="auto" w:fill="FFFFFF"/>
          <w:lang w:bidi="sv-SE"/>
        </w:rPr>
      </w:pPr>
    </w:p>
    <w:p w:rsidR="00E45A2C" w:rsidRDefault="00EA3C47">
      <w:pPr>
        <w:rPr>
          <w:noProof/>
          <w:shd w:val="clear" w:color="auto" w:fill="FFFFFF"/>
          <w:lang w:bidi="sv-SE"/>
        </w:rPr>
      </w:pPr>
      <w:r>
        <w:rPr>
          <w:noProof/>
        </w:rPr>
        <mc:AlternateContent>
          <mc:Choice Requires="wps">
            <w:drawing>
              <wp:anchor distT="0" distB="0" distL="114300" distR="114300" simplePos="0" relativeHeight="251679744" behindDoc="0" locked="0" layoutInCell="1" allowOverlap="1">
                <wp:simplePos x="0" y="0"/>
                <wp:positionH relativeFrom="column">
                  <wp:posOffset>1510145</wp:posOffset>
                </wp:positionH>
                <wp:positionV relativeFrom="paragraph">
                  <wp:posOffset>257117</wp:posOffset>
                </wp:positionV>
                <wp:extent cx="484910" cy="314037"/>
                <wp:effectExtent l="19050" t="19050" r="29845" b="29210"/>
                <wp:wrapNone/>
                <wp:docPr id="28" name="Frihandsfigur 28"/>
                <wp:cNvGraphicFramePr/>
                <a:graphic xmlns:a="http://schemas.openxmlformats.org/drawingml/2006/main">
                  <a:graphicData uri="http://schemas.microsoft.com/office/word/2010/wordprocessingShape">
                    <wps:wsp>
                      <wps:cNvSpPr/>
                      <wps:spPr>
                        <a:xfrm>
                          <a:off x="0" y="0"/>
                          <a:ext cx="484910" cy="314037"/>
                        </a:xfrm>
                        <a:custGeom>
                          <a:avLst/>
                          <a:gdLst>
                            <a:gd name="connsiteX0" fmla="*/ 457200 w 484910"/>
                            <a:gd name="connsiteY0" fmla="*/ 0 h 314037"/>
                            <a:gd name="connsiteX1" fmla="*/ 484910 w 484910"/>
                            <a:gd name="connsiteY1" fmla="*/ 228600 h 314037"/>
                            <a:gd name="connsiteX2" fmla="*/ 120073 w 484910"/>
                            <a:gd name="connsiteY2" fmla="*/ 314037 h 314037"/>
                            <a:gd name="connsiteX3" fmla="*/ 0 w 484910"/>
                            <a:gd name="connsiteY3" fmla="*/ 43873 h 314037"/>
                            <a:gd name="connsiteX4" fmla="*/ 457200 w 484910"/>
                            <a:gd name="connsiteY4" fmla="*/ 0 h 31403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84910" h="314037">
                              <a:moveTo>
                                <a:pt x="457200" y="0"/>
                              </a:moveTo>
                              <a:lnTo>
                                <a:pt x="484910" y="228600"/>
                              </a:lnTo>
                              <a:lnTo>
                                <a:pt x="120073" y="314037"/>
                              </a:lnTo>
                              <a:lnTo>
                                <a:pt x="0" y="43873"/>
                              </a:lnTo>
                              <a:lnTo>
                                <a:pt x="457200" y="0"/>
                              </a:lnTo>
                              <a:close/>
                            </a:path>
                          </a:pathLst>
                        </a:cu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A188C4" id="Frihandsfigur 28" o:spid="_x0000_s1026" style="position:absolute;margin-left:118.9pt;margin-top:20.25pt;width:38.2pt;height:24.75pt;z-index:251679744;visibility:visible;mso-wrap-style:square;mso-wrap-distance-left:9pt;mso-wrap-distance-top:0;mso-wrap-distance-right:9pt;mso-wrap-distance-bottom:0;mso-position-horizontal:absolute;mso-position-horizontal-relative:text;mso-position-vertical:absolute;mso-position-vertical-relative:text;v-text-anchor:middle" coordsize="484910,314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" path="m457200,r27710,228600l120073,314037,,43873,457200,xe" filled="f" strokecolor="red" strokeweight="1.5pt">
                <v:stroke dashstyle="3 1" joinstyle="miter"/>
                <v:path arrowok="t" o:connecttype="custom" o:connectlocs="457200,0;484910,228600;120073,314037;0,43873;457200,0" o:connectangles="0,0,0,0,0"/>
              </v:shape>
            </w:pict>
          </mc:Fallback>
        </mc:AlternateContent>
      </w:r>
    </w:p>
    <w:p w:rsidR="00E45A2C" w:rsidRDefault="00E45A2C">
      <w:pPr>
        <w:rPr>
          <w:noProof/>
          <w:shd w:val="clear" w:color="auto" w:fill="FFFFFF"/>
          <w:lang w:bidi="sv-SE"/>
        </w:rPr>
      </w:pPr>
    </w:p>
    <w:p w:rsidR="00E45A2C" w:rsidRDefault="00E45A2C">
      <w:pPr>
        <w:rPr>
          <w:noProof/>
          <w:shd w:val="clear" w:color="auto" w:fill="FFFFFF"/>
          <w:lang w:bidi="sv-SE"/>
        </w:rPr>
      </w:pPr>
    </w:p>
    <w:p w:rsidR="00E45A2C" w:rsidRDefault="00E45A2C">
      <w:pPr>
        <w:rPr>
          <w:noProof/>
          <w:shd w:val="clear" w:color="auto" w:fill="FFFFFF"/>
          <w:lang w:bidi="sv-SE"/>
        </w:rPr>
      </w:pPr>
    </w:p>
    <w:p w:rsidR="00E45A2C" w:rsidRDefault="00E45A2C">
      <w:pPr>
        <w:rPr>
          <w:noProof/>
          <w:shd w:val="clear" w:color="auto" w:fill="FFFFFF"/>
          <w:lang w:bidi="sv-SE"/>
        </w:rPr>
      </w:pPr>
    </w:p>
    <w:p w:rsidR="00E45A2C" w:rsidRDefault="00E45A2C">
      <w:pPr>
        <w:rPr>
          <w:noProof/>
          <w:shd w:val="clear" w:color="auto" w:fill="FFFFFF"/>
          <w:lang w:bidi="sv-SE"/>
        </w:rPr>
      </w:pPr>
    </w:p>
    <w:p w:rsidR="001C2DA2" w:rsidRDefault="00B13392">
      <w:pPr>
        <w:pStyle w:val="Grupp"/>
        <w:rPr>
          <w:noProof/>
          <w:shd w:val="clear" w:color="auto" w:fill="FFFFFF"/>
          <w:lang w:val="en-US"/>
        </w:rPr>
      </w:pPr>
      <w:bookmarkStart w:id="8" w:name="be_annat01"/>
      <w:bookmarkEnd w:id="7"/>
      <w:r>
        <w:rPr>
          <w:noProof/>
          <w:shd w:val="clear" w:color="auto" w:fill="FFFFFF"/>
          <w:lang w:bidi="sv-SE"/>
        </w:rPr>
        <w:t>Bakgrund och u</w:t>
      </w:r>
      <w:r>
        <w:rPr>
          <w:noProof/>
          <w:shd w:val="clear" w:color="auto" w:fill="FFFFFF"/>
          <w:lang w:val="en-US"/>
        </w:rPr>
        <w:t>ppdrag</w:t>
      </w:r>
    </w:p>
    <w:p w:rsidR="00CE33D7" w:rsidRDefault="00CE33D7" w:rsidP="00CE33D7">
      <w:pPr>
        <w:spacing w:after="0"/>
        <w:rPr>
          <w:rFonts w:cs="Times New Roman"/>
          <w:szCs w:val="24"/>
        </w:rPr>
      </w:pPr>
      <w:bookmarkStart w:id="9" w:name="be_ärendeinformation04"/>
      <w:bookmarkEnd w:id="4"/>
      <w:bookmarkEnd w:id="8"/>
      <w:r>
        <w:rPr>
          <w:rFonts w:cs="Times New Roman"/>
          <w:szCs w:val="24"/>
        </w:rPr>
        <w:t>Den 30 juni 2021 stängdes badhuset i Götene på grund av byggnadens undermåliga skick. Våren 2022 togs en förstudie fram som syftade till att utgöra ett underlag för beslutsfattarna i Götene kommun. I förstudien jämfördes olika badhusalternativ i form av renovering av befintligt badhus, nybyggnation av ett badhus samt byggnation av ett konceptbadhus. Förstudien förordade nybyggnation av badhus. Plan</w:t>
      </w:r>
      <w:r w:rsidR="00D63C84">
        <w:rPr>
          <w:rFonts w:cs="Times New Roman"/>
          <w:szCs w:val="24"/>
        </w:rPr>
        <w:t>ändring</w:t>
      </w:r>
      <w:r>
        <w:rPr>
          <w:rFonts w:cs="Times New Roman"/>
          <w:szCs w:val="24"/>
        </w:rPr>
        <w:t xml:space="preserve"> är nödvändig för att kunna bygga ett nytt badhus</w:t>
      </w:r>
      <w:r w:rsidR="00D63C84">
        <w:rPr>
          <w:rFonts w:cs="Times New Roman"/>
          <w:szCs w:val="24"/>
        </w:rPr>
        <w:t xml:space="preserve"> då bestämmelser om byggnadshöjd reglerar en för låg höjd</w:t>
      </w:r>
      <w:r>
        <w:rPr>
          <w:rFonts w:cs="Times New Roman"/>
          <w:szCs w:val="24"/>
        </w:rPr>
        <w:t>.</w:t>
      </w:r>
    </w:p>
    <w:p w:rsidR="00CE33D7" w:rsidRDefault="00CE33D7" w:rsidP="00CE33D7">
      <w:pPr>
        <w:spacing w:after="0"/>
        <w:rPr>
          <w:rFonts w:eastAsiaTheme="minorHAnsi" w:cs="Times New Roman"/>
          <w:color w:val="auto"/>
          <w:szCs w:val="24"/>
        </w:rPr>
      </w:pPr>
    </w:p>
    <w:p w:rsidR="00CE33D7" w:rsidRDefault="00CE33D7" w:rsidP="00CE33D7">
      <w:pPr>
        <w:spacing w:after="0"/>
        <w:rPr>
          <w:rFonts w:cs="Times New Roman"/>
          <w:szCs w:val="24"/>
        </w:rPr>
      </w:pPr>
      <w:r>
        <w:rPr>
          <w:rFonts w:cs="Times New Roman"/>
          <w:szCs w:val="24"/>
        </w:rPr>
        <w:t>Kommunfullmäktige tog den 30 maj 2022 beslut om att ett nytt badhus ska byggas på befintlig plats och gav nämnden för utbildning, kultur och fritid i uppdrag att påbörja arbetet med detaljplaneändring.</w:t>
      </w:r>
    </w:p>
    <w:p w:rsidR="00CE33D7" w:rsidRDefault="00CE33D7" w:rsidP="00CE33D7">
      <w:pPr>
        <w:spacing w:after="0"/>
        <w:rPr>
          <w:rFonts w:cs="Times New Roman"/>
          <w:szCs w:val="24"/>
        </w:rPr>
      </w:pPr>
    </w:p>
    <w:p w:rsidR="00CE33D7" w:rsidRDefault="00CE33D7" w:rsidP="00CE33D7">
      <w:pPr>
        <w:spacing w:after="0"/>
        <w:rPr>
          <w:rFonts w:cs="Times New Roman"/>
          <w:szCs w:val="24"/>
        </w:rPr>
      </w:pPr>
      <w:r>
        <w:rPr>
          <w:rFonts w:cs="Times New Roman"/>
          <w:szCs w:val="24"/>
        </w:rPr>
        <w:lastRenderedPageBreak/>
        <w:t xml:space="preserve">Kommunstyrelsens arbetsutskott gav sektor samhällsbyggnad den 14 december 2022 i uppdrag att ändra gällande detaljplan för att möjliggöra ett ändamålsenligt badhus på samma plats där befintligt badhus </w:t>
      </w:r>
      <w:r w:rsidR="00E45A2C">
        <w:rPr>
          <w:rFonts w:cs="Times New Roman"/>
          <w:szCs w:val="24"/>
        </w:rPr>
        <w:t>står idag</w:t>
      </w:r>
      <w:r>
        <w:rPr>
          <w:rFonts w:cs="Times New Roman"/>
          <w:szCs w:val="24"/>
        </w:rPr>
        <w:t>.</w:t>
      </w:r>
    </w:p>
    <w:p w:rsidR="001C2DA2" w:rsidRDefault="00B13392">
      <w:pPr>
        <w:pStyle w:val="Grupp"/>
        <w:rPr>
          <w:strike/>
          <w:noProof/>
        </w:rPr>
      </w:pPr>
      <w:r>
        <w:rPr>
          <w:noProof/>
        </w:rPr>
        <w:t>Planprocessen</w:t>
      </w:r>
    </w:p>
    <w:p w:rsidR="006776C6" w:rsidRDefault="006776C6">
      <w:bookmarkStart w:id="10" w:name="be_ärendeinformation05"/>
      <w:bookmarkEnd w:id="9"/>
      <w:r>
        <w:t xml:space="preserve">Den här planändringen genomförs med standardförfarande. Standardförfarande kan användas om en föreslagen detaljplan är av begränsad betydelse, inte är av betydande intresse för allmänheten och om den överensstämmer med översiktsplanen och länsstyrelsens granskningsyttrande. </w:t>
      </w:r>
    </w:p>
    <w:p w:rsidR="001C2DA2" w:rsidRDefault="006776C6">
      <w:r>
        <w:t xml:space="preserve">En ändring av en detaljplan kan göras för att anpassa en detaljplan till ändrade behov eller befintliga förhållanden. Processen för att genomföra en planändring följer i stort samma process som vid framtagandet av en ny plan men är av enklare karaktär. En planändring ska vara förenlig med detaljplanens syfte och görs exempelvis för att ändra eller ta bort någon planbestämmelse. </w:t>
      </w:r>
    </w:p>
    <w:p w:rsidR="006776C6" w:rsidRPr="00E60267" w:rsidRDefault="00E60267" w:rsidP="00E60267">
      <w:pPr>
        <w:keepNext/>
        <w:rPr>
          <w:i/>
          <w:noProof/>
          <w:sz w:val="18"/>
        </w:rPr>
      </w:pPr>
      <w:r>
        <w:rPr>
          <w:noProof/>
          <w:shd w:val="clear" w:color="auto" w:fill="FFFFFF"/>
        </w:rPr>
        <w:drawing>
          <wp:inline distT="0" distB="0" distL="0" distR="0">
            <wp:extent cx="5727700" cy="702310"/>
            <wp:effectExtent l="0" t="0" r="6350" b="2540"/>
            <wp:docPr id="30" name="Bildobjekt 30" descr="C:\Users\elpe015\AppData\Local\Microsoft\Windows\INetCache\Content.Word\laga kra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lpe015\AppData\Local\Microsoft\Windows\INetCache\Content.Word\laga kraft.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27700" cy="702310"/>
                    </a:xfrm>
                    <a:prstGeom prst="rect">
                      <a:avLst/>
                    </a:prstGeom>
                    <a:noFill/>
                    <a:ln>
                      <a:noFill/>
                    </a:ln>
                  </pic:spPr>
                </pic:pic>
              </a:graphicData>
            </a:graphic>
          </wp:inline>
        </w:drawing>
      </w:r>
      <w:r>
        <w:br/>
      </w:r>
      <w:r w:rsidR="00FE0569" w:rsidRPr="00E60267">
        <w:rPr>
          <w:i/>
          <w:sz w:val="18"/>
        </w:rPr>
        <w:t xml:space="preserve">Figur </w:t>
      </w:r>
      <w:r w:rsidR="00E461B6" w:rsidRPr="00E60267">
        <w:rPr>
          <w:i/>
          <w:noProof/>
          <w:sz w:val="18"/>
        </w:rPr>
        <w:fldChar w:fldCharType="begin"/>
      </w:r>
      <w:r w:rsidR="00E461B6" w:rsidRPr="00E60267">
        <w:rPr>
          <w:i/>
          <w:noProof/>
          <w:sz w:val="18"/>
        </w:rPr>
        <w:instrText xml:space="preserve"> SEQ Figur \* ARABIC </w:instrText>
      </w:r>
      <w:r w:rsidR="00E461B6" w:rsidRPr="00E60267">
        <w:rPr>
          <w:i/>
          <w:noProof/>
          <w:sz w:val="18"/>
        </w:rPr>
        <w:fldChar w:fldCharType="separate"/>
      </w:r>
      <w:r w:rsidR="00FE0569" w:rsidRPr="00E60267">
        <w:rPr>
          <w:i/>
          <w:noProof/>
          <w:sz w:val="18"/>
        </w:rPr>
        <w:t>2</w:t>
      </w:r>
      <w:r w:rsidR="00E461B6" w:rsidRPr="00E60267">
        <w:rPr>
          <w:i/>
          <w:noProof/>
          <w:sz w:val="18"/>
        </w:rPr>
        <w:fldChar w:fldCharType="end"/>
      </w:r>
      <w:r>
        <w:rPr>
          <w:i/>
          <w:noProof/>
          <w:sz w:val="18"/>
        </w:rPr>
        <w:t>.</w:t>
      </w:r>
      <w:bookmarkStart w:id="11" w:name="_GoBack"/>
      <w:bookmarkEnd w:id="11"/>
      <w:r w:rsidR="00FE0569" w:rsidRPr="00E60267">
        <w:rPr>
          <w:i/>
          <w:sz w:val="18"/>
        </w:rPr>
        <w:t xml:space="preserve"> Bild som redovisar i vilket planeringsskede som planförslaget befinner sig i.</w:t>
      </w:r>
    </w:p>
    <w:p w:rsidR="001C2DA2" w:rsidRDefault="00B13392">
      <w:pPr>
        <w:pStyle w:val="Undergrupp"/>
        <w:rPr>
          <w:noProof/>
        </w:rPr>
      </w:pPr>
      <w:bookmarkStart w:id="12" w:name="be_varförändringavdetaljplanvalts02"/>
      <w:bookmarkEnd w:id="10"/>
      <w:r>
        <w:rPr>
          <w:noProof/>
        </w:rPr>
        <w:t>Varför ändring har valts</w:t>
      </w:r>
      <w:bookmarkEnd w:id="12"/>
    </w:p>
    <w:p w:rsidR="005C6D91" w:rsidRPr="005C6D91" w:rsidRDefault="005C6D91">
      <w:pPr>
        <w:rPr>
          <w:noProof/>
          <w:shd w:val="clear" w:color="auto" w:fill="FFFFFF"/>
        </w:rPr>
      </w:pPr>
      <w:bookmarkStart w:id="13" w:name="be_varförändringavdetaljplanvalts01"/>
      <w:r>
        <w:rPr>
          <w:noProof/>
          <w:shd w:val="clear" w:color="auto" w:fill="FFFFFF"/>
        </w:rPr>
        <w:t>Götene kommun har bedömt att planförslaget är av ringa karaktär då det endast omfattar en ändring av</w:t>
      </w:r>
      <w:r w:rsidR="00D63C84">
        <w:rPr>
          <w:noProof/>
          <w:shd w:val="clear" w:color="auto" w:fill="FFFFFF"/>
        </w:rPr>
        <w:t xml:space="preserve"> tillåten</w:t>
      </w:r>
      <w:r>
        <w:rPr>
          <w:noProof/>
          <w:shd w:val="clear" w:color="auto" w:fill="FFFFFF"/>
        </w:rPr>
        <w:t xml:space="preserve"> nockhöj</w:t>
      </w:r>
      <w:r w:rsidR="00D7490F">
        <w:rPr>
          <w:noProof/>
          <w:shd w:val="clear" w:color="auto" w:fill="FFFFFF"/>
        </w:rPr>
        <w:t>den på en begränsad del av plan</w:t>
      </w:r>
      <w:r>
        <w:rPr>
          <w:noProof/>
          <w:shd w:val="clear" w:color="auto" w:fill="FFFFFF"/>
        </w:rPr>
        <w:t>om</w:t>
      </w:r>
      <w:r w:rsidR="00D7490F">
        <w:rPr>
          <w:noProof/>
          <w:shd w:val="clear" w:color="auto" w:fill="FFFFFF"/>
        </w:rPr>
        <w:t>rå</w:t>
      </w:r>
      <w:r>
        <w:rPr>
          <w:noProof/>
          <w:shd w:val="clear" w:color="auto" w:fill="FFFFFF"/>
        </w:rPr>
        <w:t xml:space="preserve">det. </w:t>
      </w:r>
    </w:p>
    <w:p w:rsidR="001C2DA2" w:rsidRDefault="00B13392">
      <w:pPr>
        <w:pStyle w:val="Undergrupp"/>
        <w:rPr>
          <w:noProof/>
        </w:rPr>
      </w:pPr>
      <w:bookmarkStart w:id="14" w:name="be_ärendeinformation01"/>
      <w:bookmarkEnd w:id="13"/>
      <w:r>
        <w:rPr>
          <w:noProof/>
        </w:rPr>
        <w:t>Planhandlingar</w:t>
      </w:r>
    </w:p>
    <w:p w:rsidR="001C2DA2" w:rsidRDefault="00B13392">
      <w:r>
        <w:t xml:space="preserve">Till planen finns följande framtaget: </w:t>
      </w:r>
    </w:p>
    <w:p w:rsidR="001C2DA2" w:rsidRDefault="00B13392">
      <w:pPr>
        <w:pStyle w:val="Liststycke"/>
        <w:numPr>
          <w:ilvl w:val="0"/>
          <w:numId w:val="16"/>
        </w:numPr>
        <w:ind w:left="284"/>
      </w:pPr>
      <w:r>
        <w:rPr>
          <w:b/>
        </w:rPr>
        <w:t>Plankarta med bestämmelser</w:t>
      </w:r>
      <w:r>
        <w:t>. Av plankarta med bestämmelser framgår detaljplanen</w:t>
      </w:r>
      <w:r w:rsidR="00D63C84">
        <w:t>s</w:t>
      </w:r>
      <w:r>
        <w:t xml:space="preserve"> bindande föreskrifter.</w:t>
      </w:r>
    </w:p>
    <w:p w:rsidR="001C2DA2" w:rsidRDefault="00B13392">
      <w:pPr>
        <w:pStyle w:val="Liststycke"/>
        <w:numPr>
          <w:ilvl w:val="0"/>
          <w:numId w:val="16"/>
        </w:numPr>
        <w:ind w:left="284"/>
      </w:pPr>
      <w:r>
        <w:rPr>
          <w:b/>
        </w:rPr>
        <w:t>Planbeskrivning</w:t>
      </w:r>
      <w:r>
        <w:t xml:space="preserve"> (denna handling) med genomförandebeskrivning. Planbeskrivningen har ingen rättsverkan. Avsikten med beskrivningen är att vara vägledande i bedömning och vid genomförandet av detaljplanen.</w:t>
      </w:r>
    </w:p>
    <w:p w:rsidR="001C2DA2" w:rsidRDefault="00B13392">
      <w:pPr>
        <w:pStyle w:val="Liststycke"/>
        <w:numPr>
          <w:ilvl w:val="0"/>
          <w:numId w:val="16"/>
        </w:numPr>
        <w:ind w:left="284"/>
        <w:rPr>
          <w:b/>
        </w:rPr>
      </w:pPr>
      <w:r>
        <w:rPr>
          <w:b/>
        </w:rPr>
        <w:t>Fastighetsförteckning</w:t>
      </w:r>
    </w:p>
    <w:p w:rsidR="001C2DA2" w:rsidRDefault="00B13392">
      <w:r>
        <w:t>Planbeskrivningen har ingen rättsverkan. Detaljplanens bindande föreskrifter framgår av plankarta och planbestämmelser. Avsikten med beskrivningen är att vara vägledande i bedömning och vid genomförandet av detaljplanen.</w:t>
      </w:r>
    </w:p>
    <w:bookmarkEnd w:id="14"/>
    <w:p w:rsidR="001C2DA2" w:rsidRDefault="00B13392">
      <w:pPr>
        <w:pStyle w:val="Undergrupp"/>
      </w:pPr>
      <w:r>
        <w:t>Planeringsunderlag</w:t>
      </w:r>
    </w:p>
    <w:p w:rsidR="001C2DA2" w:rsidRDefault="00464FDF">
      <w:pPr>
        <w:pStyle w:val="Liststycke"/>
        <w:numPr>
          <w:ilvl w:val="0"/>
          <w:numId w:val="17"/>
        </w:numPr>
        <w:ind w:left="709"/>
        <w:rPr>
          <w:noProof/>
          <w:lang w:val="en-US"/>
        </w:rPr>
      </w:pPr>
      <w:bookmarkStart w:id="15" w:name="pu_detaljplan01"/>
      <w:bookmarkStart w:id="16" w:name="_Toc89446063"/>
      <w:bookmarkStart w:id="17" w:name="_Toc101363567"/>
      <w:r>
        <w:rPr>
          <w:noProof/>
        </w:rPr>
        <w:t xml:space="preserve">Stadsplan för del av Götene samhälle, laga kraft </w:t>
      </w:r>
      <w:r w:rsidR="00E45A2C">
        <w:rPr>
          <w:color w:val="211D1E"/>
          <w:sz w:val="23"/>
          <w:szCs w:val="23"/>
        </w:rPr>
        <w:t>1976-02-26</w:t>
      </w:r>
    </w:p>
    <w:p w:rsidR="001C2DA2" w:rsidRDefault="00B13392">
      <w:pPr>
        <w:pStyle w:val="Liststycke"/>
        <w:numPr>
          <w:ilvl w:val="0"/>
          <w:numId w:val="17"/>
        </w:numPr>
        <w:rPr>
          <w:noProof/>
          <w:lang w:val="en-US"/>
        </w:rPr>
      </w:pPr>
      <w:bookmarkStart w:id="18" w:name="pu_översiktsplan01"/>
      <w:bookmarkEnd w:id="15"/>
      <w:r>
        <w:rPr>
          <w:noProof/>
        </w:rPr>
        <w:t>Översiktsplan</w:t>
      </w:r>
      <w:r w:rsidR="00464FDF">
        <w:rPr>
          <w:noProof/>
        </w:rPr>
        <w:t xml:space="preserve"> för Götene kommun, laga kraft </w:t>
      </w:r>
      <w:r w:rsidR="00E45A2C">
        <w:rPr>
          <w:noProof/>
        </w:rPr>
        <w:t>oktober 2010</w:t>
      </w:r>
    </w:p>
    <w:p w:rsidR="001C2DA2" w:rsidRDefault="00B13392">
      <w:pPr>
        <w:pStyle w:val="Liststycke"/>
        <w:numPr>
          <w:ilvl w:val="0"/>
          <w:numId w:val="17"/>
        </w:numPr>
        <w:rPr>
          <w:noProof/>
        </w:rPr>
      </w:pPr>
      <w:bookmarkStart w:id="19" w:name="pu_undersökningenl6kap6_mb01"/>
      <w:bookmarkEnd w:id="18"/>
      <w:r>
        <w:rPr>
          <w:noProof/>
        </w:rPr>
        <w:t>Undersökning enligt 6 kap 6 § MB (</w:t>
      </w:r>
      <w:r>
        <w:rPr>
          <w:noProof/>
          <w:lang w:bidi="sv-SE"/>
        </w:rPr>
        <w:t>1998</w:t>
      </w:r>
      <w:r>
        <w:rPr>
          <w:noProof/>
        </w:rPr>
        <w:t>:</w:t>
      </w:r>
      <w:r>
        <w:rPr>
          <w:noProof/>
          <w:lang w:bidi="sv-SE"/>
        </w:rPr>
        <w:t>808</w:t>
      </w:r>
      <w:r>
        <w:rPr>
          <w:noProof/>
        </w:rPr>
        <w:t>)</w:t>
      </w:r>
      <w:r w:rsidR="00464FDF">
        <w:rPr>
          <w:noProof/>
        </w:rPr>
        <w:t xml:space="preserve"> (Sektor samhällsbyggnad 2022-12-14)</w:t>
      </w:r>
    </w:p>
    <w:p w:rsidR="001C2DA2" w:rsidRDefault="00B13392">
      <w:pPr>
        <w:pStyle w:val="Liststycke"/>
        <w:numPr>
          <w:ilvl w:val="0"/>
          <w:numId w:val="17"/>
        </w:numPr>
        <w:rPr>
          <w:noProof/>
          <w:lang w:val="en-US"/>
        </w:rPr>
      </w:pPr>
      <w:bookmarkStart w:id="20" w:name="pu_geotekniskutredning01"/>
      <w:bookmarkEnd w:id="19"/>
      <w:r>
        <w:rPr>
          <w:noProof/>
        </w:rPr>
        <w:t>Geoteknisk utredning</w:t>
      </w:r>
      <w:r w:rsidR="00464FDF">
        <w:rPr>
          <w:noProof/>
        </w:rPr>
        <w:t xml:space="preserve"> (Mitta</w:t>
      </w:r>
      <w:r w:rsidR="00E45A2C">
        <w:rPr>
          <w:noProof/>
        </w:rPr>
        <w:t xml:space="preserve"> 2022-12-02)</w:t>
      </w:r>
    </w:p>
    <w:p w:rsidR="001C2DA2" w:rsidRDefault="00B13392">
      <w:pPr>
        <w:pStyle w:val="Tema"/>
        <w:rPr>
          <w:noProof/>
        </w:rPr>
      </w:pPr>
      <w:bookmarkStart w:id="21" w:name="_Toc121994492"/>
      <w:bookmarkStart w:id="22" w:name="_Toc89445991"/>
      <w:bookmarkStart w:id="23" w:name="_Toc101363495"/>
      <w:bookmarkEnd w:id="16"/>
      <w:bookmarkEnd w:id="17"/>
      <w:bookmarkEnd w:id="20"/>
      <w:r>
        <w:rPr>
          <w:noProof/>
        </w:rPr>
        <w:lastRenderedPageBreak/>
        <w:t>Planförslag</w:t>
      </w:r>
      <w:bookmarkEnd w:id="21"/>
    </w:p>
    <w:p w:rsidR="001C2DA2" w:rsidRDefault="00280A5E">
      <w:pPr>
        <w:pStyle w:val="Grupp"/>
        <w:rPr>
          <w:noProof/>
        </w:rPr>
      </w:pPr>
      <w:r>
        <w:rPr>
          <w:noProof/>
        </w:rPr>
        <w:t>Föreslagna ändringar</w:t>
      </w:r>
    </w:p>
    <w:p w:rsidR="006C0762" w:rsidRPr="006C0762" w:rsidRDefault="006C0762" w:rsidP="006C0762">
      <w:pPr>
        <w:pStyle w:val="Grupp"/>
        <w:rPr>
          <w:noProof/>
          <w:sz w:val="28"/>
        </w:rPr>
      </w:pPr>
      <w:bookmarkStart w:id="24" w:name="be_kvartersmark01"/>
      <w:r w:rsidRPr="006C0762">
        <w:rPr>
          <w:noProof/>
          <w:sz w:val="28"/>
        </w:rPr>
        <w:t>Justering av höjd på bebyggelse</w:t>
      </w:r>
    </w:p>
    <w:p w:rsidR="00566439" w:rsidRDefault="006C0762">
      <w:pPr>
        <w:rPr>
          <w:noProof/>
          <w:shd w:val="clear" w:color="auto" w:fill="FFFFFF"/>
        </w:rPr>
      </w:pPr>
      <w:r>
        <w:rPr>
          <w:noProof/>
          <w:shd w:val="clear" w:color="auto" w:fill="FFFFFF"/>
        </w:rPr>
        <w:t>I gällande detaljplan är byggnadshöjden inom a</w:t>
      </w:r>
      <w:r w:rsidR="005D7B0C">
        <w:rPr>
          <w:noProof/>
          <w:shd w:val="clear" w:color="auto" w:fill="FFFFFF"/>
        </w:rPr>
        <w:t>ktuellt område reglerad till 7,0</w:t>
      </w:r>
      <w:r>
        <w:rPr>
          <w:noProof/>
          <w:shd w:val="clear" w:color="auto" w:fill="FFFFFF"/>
        </w:rPr>
        <w:t xml:space="preserve"> meter.</w:t>
      </w:r>
      <w:r w:rsidR="005D7B0C">
        <w:rPr>
          <w:noProof/>
          <w:shd w:val="clear" w:color="auto" w:fill="FFFFFF"/>
        </w:rPr>
        <w:t xml:space="preserve"> </w:t>
      </w:r>
      <w:r w:rsidR="00D10D18">
        <w:rPr>
          <w:noProof/>
          <w:shd w:val="clear" w:color="auto" w:fill="FFFFFF"/>
        </w:rPr>
        <w:t xml:space="preserve">Det är ockå den höjd befintligt badhus har. </w:t>
      </w:r>
      <w:r w:rsidR="005D7B0C">
        <w:rPr>
          <w:noProof/>
          <w:shd w:val="clear" w:color="auto" w:fill="FFFFFF"/>
        </w:rPr>
        <w:t xml:space="preserve">Bassängerna </w:t>
      </w:r>
      <w:r w:rsidR="00D10D18">
        <w:rPr>
          <w:noProof/>
          <w:shd w:val="clear" w:color="auto" w:fill="FFFFFF"/>
        </w:rPr>
        <w:t xml:space="preserve">i det befintliga badhuset </w:t>
      </w:r>
      <w:r w:rsidR="005D7B0C">
        <w:rPr>
          <w:noProof/>
          <w:shd w:val="clear" w:color="auto" w:fill="FFFFFF"/>
        </w:rPr>
        <w:t>ligger under marknivån</w:t>
      </w:r>
      <w:r w:rsidR="00D10D18">
        <w:rPr>
          <w:noProof/>
          <w:shd w:val="clear" w:color="auto" w:fill="FFFFFF"/>
        </w:rPr>
        <w:t>, vilket är det vanliga för de allra flesta badhus från denna tid (19</w:t>
      </w:r>
      <w:r w:rsidR="00D63C84">
        <w:rPr>
          <w:noProof/>
          <w:shd w:val="clear" w:color="auto" w:fill="FFFFFF"/>
        </w:rPr>
        <w:t>7</w:t>
      </w:r>
      <w:r w:rsidR="00D10D18">
        <w:rPr>
          <w:noProof/>
          <w:shd w:val="clear" w:color="auto" w:fill="FFFFFF"/>
        </w:rPr>
        <w:t>0-talet)</w:t>
      </w:r>
      <w:r w:rsidR="005D7B0C">
        <w:rPr>
          <w:noProof/>
          <w:shd w:val="clear" w:color="auto" w:fill="FFFFFF"/>
        </w:rPr>
        <w:t xml:space="preserve">. </w:t>
      </w:r>
      <w:r w:rsidR="00CE33D7">
        <w:rPr>
          <w:noProof/>
          <w:shd w:val="clear" w:color="auto" w:fill="FFFFFF"/>
        </w:rPr>
        <w:t xml:space="preserve">För att möjliggöra </w:t>
      </w:r>
      <w:r w:rsidR="00D10D18">
        <w:rPr>
          <w:noProof/>
          <w:shd w:val="clear" w:color="auto" w:fill="FFFFFF"/>
        </w:rPr>
        <w:t xml:space="preserve">för ett nytt badhus </w:t>
      </w:r>
      <w:r w:rsidR="00CE33D7">
        <w:rPr>
          <w:noProof/>
          <w:shd w:val="clear" w:color="auto" w:fill="FFFFFF"/>
        </w:rPr>
        <w:t>behöver bassängerna istället ligger ovan marknivån.</w:t>
      </w:r>
      <w:r w:rsidR="00D10D18">
        <w:rPr>
          <w:noProof/>
          <w:shd w:val="clear" w:color="auto" w:fill="FFFFFF"/>
        </w:rPr>
        <w:t xml:space="preserve"> Detta sätt att bygga är betydligt mer hållbart ur ett ekonomsikt perspektiv. </w:t>
      </w:r>
      <w:r w:rsidR="00566439">
        <w:rPr>
          <w:noProof/>
          <w:shd w:val="clear" w:color="auto" w:fill="FFFFFF"/>
        </w:rPr>
        <w:t>Gällande detaljplan behöver därmed ändras vad det gäller maximalt tilltåten höjd.</w:t>
      </w:r>
    </w:p>
    <w:p w:rsidR="00657C8F" w:rsidRDefault="00D10D18">
      <w:pPr>
        <w:rPr>
          <w:noProof/>
          <w:shd w:val="clear" w:color="auto" w:fill="FFFFFF"/>
        </w:rPr>
      </w:pPr>
      <w:r>
        <w:rPr>
          <w:noProof/>
          <w:shd w:val="clear" w:color="auto" w:fill="FFFFFF"/>
        </w:rPr>
        <w:t>För harmonisera med den befintliga bebyggelsen (friliggande villor i 1,5 plan) föreslås en något lägre nockhöjd (</w:t>
      </w:r>
      <w:r w:rsidR="00D63C84">
        <w:rPr>
          <w:noProof/>
          <w:shd w:val="clear" w:color="auto" w:fill="FFFFFF"/>
        </w:rPr>
        <w:t xml:space="preserve"> maximalt </w:t>
      </w:r>
      <w:r>
        <w:rPr>
          <w:noProof/>
          <w:shd w:val="clear" w:color="auto" w:fill="FFFFFF"/>
        </w:rPr>
        <w:t xml:space="preserve">9 meter) på byggätten närmast Skogsvägen. </w:t>
      </w:r>
      <w:r w:rsidR="00657C8F">
        <w:rPr>
          <w:noProof/>
          <w:shd w:val="clear" w:color="auto" w:fill="FFFFFF"/>
        </w:rPr>
        <w:t xml:space="preserve">Bredden på egenskapsområdet föreslås vara 8 meter. </w:t>
      </w:r>
    </w:p>
    <w:p w:rsidR="001C2DA2" w:rsidRDefault="00D63C84">
      <w:pPr>
        <w:rPr>
          <w:noProof/>
          <w:shd w:val="clear" w:color="auto" w:fill="FFFFFF"/>
        </w:rPr>
      </w:pPr>
      <w:r>
        <w:rPr>
          <w:noProof/>
          <w:shd w:val="clear" w:color="auto" w:fill="FFFFFF"/>
        </w:rPr>
        <w:t>Resterande delar av byggrätten som ändringen avser</w:t>
      </w:r>
      <w:r w:rsidR="00D10D18">
        <w:rPr>
          <w:noProof/>
          <w:shd w:val="clear" w:color="auto" w:fill="FFFFFF"/>
        </w:rPr>
        <w:t xml:space="preserve"> föreslås få en nockhöjd på 15 meter.</w:t>
      </w:r>
    </w:p>
    <w:bookmarkStart w:id="25" w:name="be_genomförandetid01"/>
    <w:bookmarkEnd w:id="24"/>
    <w:p w:rsidR="00566439" w:rsidRDefault="00712400" w:rsidP="00566439">
      <w:pPr>
        <w:pStyle w:val="Grupp"/>
      </w:pPr>
      <w:r>
        <w:rPr>
          <w:noProof/>
        </w:rPr>
        <mc:AlternateContent>
          <mc:Choice Requires="wps">
            <w:drawing>
              <wp:anchor distT="0" distB="0" distL="114300" distR="114300" simplePos="0" relativeHeight="251663360" behindDoc="0" locked="0" layoutInCell="1" allowOverlap="1">
                <wp:simplePos x="0" y="0"/>
                <wp:positionH relativeFrom="column">
                  <wp:posOffset>3107055</wp:posOffset>
                </wp:positionH>
                <wp:positionV relativeFrom="paragraph">
                  <wp:posOffset>1870710</wp:posOffset>
                </wp:positionV>
                <wp:extent cx="907330" cy="339365"/>
                <wp:effectExtent l="0" t="38100" r="0" b="41910"/>
                <wp:wrapNone/>
                <wp:docPr id="15" name="Textruta 15"/>
                <wp:cNvGraphicFramePr/>
                <a:graphic xmlns:a="http://schemas.openxmlformats.org/drawingml/2006/main">
                  <a:graphicData uri="http://schemas.microsoft.com/office/word/2010/wordprocessingShape">
                    <wps:wsp>
                      <wps:cNvSpPr txBox="1"/>
                      <wps:spPr>
                        <a:xfrm rot="21222942">
                          <a:off x="0" y="0"/>
                          <a:ext cx="907330" cy="339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12400" w:rsidRPr="00712400" w:rsidRDefault="00712400">
                            <w:pPr>
                              <w:rPr>
                                <w:b/>
                                <w:color w:val="FFFFFF" w:themeColor="background1"/>
                                <w:sz w:val="20"/>
                                <w:szCs w:val="20"/>
                              </w:rPr>
                            </w:pPr>
                            <w:r w:rsidRPr="00712400">
                              <w:rPr>
                                <w:b/>
                                <w:color w:val="FFFFFF" w:themeColor="background1"/>
                                <w:sz w:val="20"/>
                                <w:szCs w:val="20"/>
                              </w:rPr>
                              <w:t>8 meter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ruta 15" o:spid="_x0000_s1032" type="#_x0000_t202" style="position:absolute;margin-left:244.65pt;margin-top:147.3pt;width:71.45pt;height:26.7pt;rotation:-411848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" filled="f" stroked="f" strokeweight=".5pt">
                <v:textbox>
                  <w:txbxContent>
                    <w:p w:rsidR="00712400" w:rsidRPr="00712400" w:rsidRDefault="00712400">
                      <w:pPr>
                        <w:rPr>
                          <w:b/>
                          <w:color w:val="FFFFFF" w:themeColor="background1"/>
                          <w:sz w:val="20"/>
                          <w:szCs w:val="20"/>
                        </w:rPr>
                      </w:pPr>
                      <w:r w:rsidRPr="00712400">
                        <w:rPr>
                          <w:b/>
                          <w:color w:val="FFFFFF" w:themeColor="background1"/>
                          <w:sz w:val="20"/>
                          <w:szCs w:val="20"/>
                        </w:rPr>
                        <w:t>8 meter</w:t>
                      </w:r>
                    </w:p>
                  </w:txbxContent>
                </v:textbox>
              </v:shape>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column">
                  <wp:posOffset>3644651</wp:posOffset>
                </wp:positionH>
                <wp:positionV relativeFrom="paragraph">
                  <wp:posOffset>1876681</wp:posOffset>
                </wp:positionV>
                <wp:extent cx="45719" cy="216816"/>
                <wp:effectExtent l="38100" t="38100" r="69215" b="50165"/>
                <wp:wrapNone/>
                <wp:docPr id="14" name="Rak pil 14"/>
                <wp:cNvGraphicFramePr/>
                <a:graphic xmlns:a="http://schemas.openxmlformats.org/drawingml/2006/main">
                  <a:graphicData uri="http://schemas.microsoft.com/office/word/2010/wordprocessingShape">
                    <wps:wsp>
                      <wps:cNvCnPr/>
                      <wps:spPr>
                        <a:xfrm flipH="1" flipV="1">
                          <a:off x="0" y="0"/>
                          <a:ext cx="45719" cy="216816"/>
                        </a:xfrm>
                        <a:prstGeom prst="straightConnector1">
                          <a:avLst/>
                        </a:prstGeom>
                        <a:ln w="6350">
                          <a:solidFill>
                            <a:schemeClr val="bg1"/>
                          </a:solidFill>
                          <a:headEnd type="triangle" w="med" len="sm"/>
                          <a:tailEnd type="triangle" w="med"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6E25145" id="_x0000_t32" coordsize="21600,21600" o:spt="32" o:oned="t" path="m,l21600,21600e" filled="f">
                <v:path arrowok="t" fillok="f" o:connecttype="none"/>
                <o:lock v:ext="edit" shapetype="t"/>
              </v:shapetype>
              <v:shape id="Rak pil 14" o:spid="_x0000_s1026" type="#_x0000_t32" style="position:absolute;margin-left:287pt;margin-top:147.75pt;width:3.6pt;height:17.05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" strokecolor="white [3212]" strokeweight=".5pt">
                <v:stroke startarrow="block" startarrowlength="short" endarrow="block" endarrowlength="short" joinstyle="miter"/>
              </v:shape>
            </w:pict>
          </mc:Fallback>
        </mc:AlternateContent>
      </w:r>
      <w:r w:rsidR="00566439">
        <w:rPr>
          <w:noProof/>
        </w:rPr>
        <mc:AlternateContent>
          <mc:Choice Requires="wps">
            <w:drawing>
              <wp:anchor distT="0" distB="0" distL="114300" distR="114300" simplePos="0" relativeHeight="251661312" behindDoc="0" locked="0" layoutInCell="1" allowOverlap="1">
                <wp:simplePos x="0" y="0"/>
                <wp:positionH relativeFrom="column">
                  <wp:posOffset>1724025</wp:posOffset>
                </wp:positionH>
                <wp:positionV relativeFrom="paragraph">
                  <wp:posOffset>1858645</wp:posOffset>
                </wp:positionV>
                <wp:extent cx="2324100" cy="1533525"/>
                <wp:effectExtent l="38100" t="38100" r="19050" b="47625"/>
                <wp:wrapNone/>
                <wp:docPr id="11" name="Frihandsfigur 11"/>
                <wp:cNvGraphicFramePr/>
                <a:graphic xmlns:a="http://schemas.openxmlformats.org/drawingml/2006/main">
                  <a:graphicData uri="http://schemas.microsoft.com/office/word/2010/wordprocessingShape">
                    <wps:wsp>
                      <wps:cNvSpPr/>
                      <wps:spPr>
                        <a:xfrm>
                          <a:off x="0" y="0"/>
                          <a:ext cx="2324100" cy="1533525"/>
                        </a:xfrm>
                        <a:custGeom>
                          <a:avLst/>
                          <a:gdLst>
                            <a:gd name="connsiteX0" fmla="*/ 257175 w 2324100"/>
                            <a:gd name="connsiteY0" fmla="*/ 1533525 h 1533525"/>
                            <a:gd name="connsiteX1" fmla="*/ 2324100 w 2324100"/>
                            <a:gd name="connsiteY1" fmla="*/ 876300 h 1533525"/>
                            <a:gd name="connsiteX2" fmla="*/ 2190750 w 2324100"/>
                            <a:gd name="connsiteY2" fmla="*/ 0 h 1533525"/>
                            <a:gd name="connsiteX3" fmla="*/ 0 w 2324100"/>
                            <a:gd name="connsiteY3" fmla="*/ 276225 h 1533525"/>
                            <a:gd name="connsiteX4" fmla="*/ 257175 w 2324100"/>
                            <a:gd name="connsiteY4" fmla="*/ 1533525 h 15335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24100" h="1533525">
                              <a:moveTo>
                                <a:pt x="257175" y="1533525"/>
                              </a:moveTo>
                              <a:lnTo>
                                <a:pt x="2324100" y="876300"/>
                              </a:lnTo>
                              <a:lnTo>
                                <a:pt x="2190750" y="0"/>
                              </a:lnTo>
                              <a:lnTo>
                                <a:pt x="0" y="276225"/>
                              </a:lnTo>
                              <a:lnTo>
                                <a:pt x="257175" y="1533525"/>
                              </a:lnTo>
                              <a:close/>
                            </a:path>
                          </a:pathLst>
                        </a:custGeom>
                        <a:noFill/>
                        <a:ln w="317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2A9A72" id="Frihandsfigur 11" o:spid="_x0000_s1026" style="position:absolute;margin-left:135.75pt;margin-top:146.35pt;width:183pt;height:120.75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2324100,1533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" path="m257175,1533525l2324100,876300,2190750,,,276225,257175,1533525xe" filled="f" strokecolor="red" strokeweight="2.5pt">
                <v:stroke dashstyle="dash" joinstyle="miter"/>
                <v:path arrowok="t" o:connecttype="custom" o:connectlocs="257175,1533525;2324100,876300;2190750,0;0,276225;257175,1533525" o:connectangles="0,0,0,0,0"/>
              </v:shape>
            </w:pict>
          </mc:Fallback>
        </mc:AlternateContent>
      </w:r>
      <w:r w:rsidR="00D10D18">
        <w:rPr>
          <w:noProof/>
        </w:rPr>
        <w:drawing>
          <wp:inline distT="0" distB="0" distL="0" distR="0" wp14:anchorId="2CB98964" wp14:editId="4D624A5A">
            <wp:extent cx="5731510" cy="4295140"/>
            <wp:effectExtent l="0" t="0" r="2540" b="0"/>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4295140"/>
                    </a:xfrm>
                    <a:prstGeom prst="rect">
                      <a:avLst/>
                    </a:prstGeom>
                  </pic:spPr>
                </pic:pic>
              </a:graphicData>
            </a:graphic>
          </wp:inline>
        </w:drawing>
      </w:r>
    </w:p>
    <w:p w:rsidR="006C0762" w:rsidRDefault="00566439" w:rsidP="00657C8F">
      <w:pPr>
        <w:pStyle w:val="Beskrivning"/>
        <w:rPr>
          <w:noProof/>
        </w:rPr>
      </w:pPr>
      <w:r>
        <w:t xml:space="preserve">Figur </w:t>
      </w:r>
      <w:r w:rsidR="00B27EE0">
        <w:rPr>
          <w:noProof/>
        </w:rPr>
        <w:fldChar w:fldCharType="begin"/>
      </w:r>
      <w:r w:rsidR="00B27EE0">
        <w:rPr>
          <w:noProof/>
        </w:rPr>
        <w:instrText xml:space="preserve"> SEQ Figur \* ARABIC </w:instrText>
      </w:r>
      <w:r w:rsidR="00B27EE0">
        <w:rPr>
          <w:noProof/>
        </w:rPr>
        <w:fldChar w:fldCharType="separate"/>
      </w:r>
      <w:r w:rsidR="00FE0569">
        <w:rPr>
          <w:noProof/>
        </w:rPr>
        <w:t>3</w:t>
      </w:r>
      <w:r w:rsidR="00B27EE0">
        <w:rPr>
          <w:noProof/>
        </w:rPr>
        <w:fldChar w:fldCharType="end"/>
      </w:r>
      <w:r>
        <w:t xml:space="preserve"> Inom rödmarkerat området föreslås ändringar på byggrättens höjd. Byggnadshöjden på 7 meter ersätts med två egenskapsområden med max</w:t>
      </w:r>
      <w:r w:rsidR="00D63C84">
        <w:t>imalt</w:t>
      </w:r>
      <w:r>
        <w:t xml:space="preserve"> 9 meter nockhöjd respektive max</w:t>
      </w:r>
      <w:r w:rsidR="00D63C84">
        <w:t>imalt</w:t>
      </w:r>
      <w:r>
        <w:t xml:space="preserve"> 15 meter nockhöjd. </w:t>
      </w:r>
    </w:p>
    <w:p w:rsidR="00566439" w:rsidRDefault="00566439" w:rsidP="00566439">
      <w:pPr>
        <w:keepNext/>
      </w:pPr>
      <w:r>
        <w:rPr>
          <w:noProof/>
        </w:rPr>
        <w:lastRenderedPageBreak/>
        <w:drawing>
          <wp:inline distT="0" distB="0" distL="0" distR="0" wp14:anchorId="7752F457" wp14:editId="7F70372D">
            <wp:extent cx="6075732" cy="2790825"/>
            <wp:effectExtent l="0" t="0" r="1270" b="0"/>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79720" cy="2792657"/>
                    </a:xfrm>
                    <a:prstGeom prst="rect">
                      <a:avLst/>
                    </a:prstGeom>
                  </pic:spPr>
                </pic:pic>
              </a:graphicData>
            </a:graphic>
          </wp:inline>
        </w:drawing>
      </w:r>
    </w:p>
    <w:p w:rsidR="006C0762" w:rsidRDefault="00566439" w:rsidP="00566439">
      <w:pPr>
        <w:pStyle w:val="Beskrivning"/>
      </w:pPr>
      <w:r>
        <w:t xml:space="preserve">Figur </w:t>
      </w:r>
      <w:r w:rsidR="00B27EE0">
        <w:rPr>
          <w:noProof/>
        </w:rPr>
        <w:fldChar w:fldCharType="begin"/>
      </w:r>
      <w:r w:rsidR="00B27EE0">
        <w:rPr>
          <w:noProof/>
        </w:rPr>
        <w:instrText xml:space="preserve"> SEQ Figur \* ARABIC </w:instrText>
      </w:r>
      <w:r w:rsidR="00B27EE0">
        <w:rPr>
          <w:noProof/>
        </w:rPr>
        <w:fldChar w:fldCharType="separate"/>
      </w:r>
      <w:r w:rsidR="00FE0569">
        <w:rPr>
          <w:noProof/>
        </w:rPr>
        <w:t>4</w:t>
      </w:r>
      <w:r w:rsidR="00B27EE0">
        <w:rPr>
          <w:noProof/>
        </w:rPr>
        <w:fldChar w:fldCharType="end"/>
      </w:r>
      <w:r>
        <w:t xml:space="preserve"> Hur volymen på ett nytt badhus skulle kunna bli vid exploatering enligt föreslagen ändring av nockhöjderna. Vy från väst mot Skogsvägen.</w:t>
      </w:r>
    </w:p>
    <w:p w:rsidR="00712400" w:rsidRDefault="00712400" w:rsidP="00712400">
      <w:pPr>
        <w:keepNext/>
      </w:pPr>
      <w:r>
        <w:rPr>
          <w:noProof/>
        </w:rPr>
        <w:drawing>
          <wp:inline distT="0" distB="0" distL="0" distR="0" wp14:anchorId="15981C41" wp14:editId="1551D563">
            <wp:extent cx="6115815" cy="2819400"/>
            <wp:effectExtent l="0" t="0" r="0" b="0"/>
            <wp:docPr id="13"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18109" cy="2820458"/>
                    </a:xfrm>
                    <a:prstGeom prst="rect">
                      <a:avLst/>
                    </a:prstGeom>
                  </pic:spPr>
                </pic:pic>
              </a:graphicData>
            </a:graphic>
          </wp:inline>
        </w:drawing>
      </w:r>
    </w:p>
    <w:p w:rsidR="006C0762" w:rsidRPr="006C0762" w:rsidRDefault="00712400" w:rsidP="00712400">
      <w:pPr>
        <w:pStyle w:val="Beskrivning"/>
      </w:pPr>
      <w:r>
        <w:t xml:space="preserve">Figur </w:t>
      </w:r>
      <w:r w:rsidR="00B27EE0">
        <w:rPr>
          <w:noProof/>
        </w:rPr>
        <w:fldChar w:fldCharType="begin"/>
      </w:r>
      <w:r w:rsidR="00B27EE0">
        <w:rPr>
          <w:noProof/>
        </w:rPr>
        <w:instrText xml:space="preserve"> SEQ Figur \* ARABIC </w:instrText>
      </w:r>
      <w:r w:rsidR="00B27EE0">
        <w:rPr>
          <w:noProof/>
        </w:rPr>
        <w:fldChar w:fldCharType="separate"/>
      </w:r>
      <w:r w:rsidR="00FE0569">
        <w:rPr>
          <w:noProof/>
        </w:rPr>
        <w:t>5</w:t>
      </w:r>
      <w:r w:rsidR="00B27EE0">
        <w:rPr>
          <w:noProof/>
        </w:rPr>
        <w:fldChar w:fldCharType="end"/>
      </w:r>
      <w:r>
        <w:t xml:space="preserve"> </w:t>
      </w:r>
      <w:r w:rsidRPr="00813A26">
        <w:t xml:space="preserve">Hur volymen på ett nytt badhus skulle kunna bli vid exploatering enligt föreslagen ändring av nockhöjderna. Vy </w:t>
      </w:r>
      <w:r>
        <w:t>från öst på Skogsvägen</w:t>
      </w:r>
      <w:r w:rsidRPr="00813A26">
        <w:t>.</w:t>
      </w:r>
    </w:p>
    <w:p w:rsidR="001C2DA2" w:rsidRDefault="00B13392">
      <w:pPr>
        <w:pStyle w:val="Grupp"/>
        <w:rPr>
          <w:noProof/>
        </w:rPr>
      </w:pPr>
      <w:r>
        <w:rPr>
          <w:noProof/>
        </w:rPr>
        <w:t>Genomförandetid</w:t>
      </w:r>
    </w:p>
    <w:p w:rsidR="001C2DA2" w:rsidRDefault="00B13392">
      <w:pPr>
        <w:rPr>
          <w:noProof/>
        </w:rPr>
      </w:pPr>
      <w:r w:rsidRPr="006776C6">
        <w:rPr>
          <w:noProof/>
          <w:color w:val="auto"/>
        </w:rPr>
        <w:t>Genomförandetiden är 5 år</w:t>
      </w:r>
      <w:r w:rsidR="00FE0569">
        <w:rPr>
          <w:noProof/>
          <w:color w:val="auto"/>
        </w:rPr>
        <w:t xml:space="preserve"> för aktuell ändring</w:t>
      </w:r>
      <w:r w:rsidRPr="006776C6">
        <w:rPr>
          <w:noProof/>
          <w:color w:val="auto"/>
        </w:rPr>
        <w:t xml:space="preserve"> från </w:t>
      </w:r>
      <w:r>
        <w:rPr>
          <w:noProof/>
          <w:color w:val="auto"/>
        </w:rPr>
        <w:t xml:space="preserve">den dag planen vunnit laga kraft. Bygglov får inte lämnas med stöd av denna detaljplan innan genomförandetiden har startat. </w:t>
      </w:r>
      <w:r>
        <w:rPr>
          <w:noProof/>
        </w:rPr>
        <w:t>Under genomförandetiden får detaljplan inte ändras utan synnerliga skäl. Detaljplanen gäller och ska följas även efter genomförandetidens utgång men kan då ändras eller upphävas utan att de rättigheter som uppkommit genom planen behöver beaktas.</w:t>
      </w:r>
    </w:p>
    <w:p w:rsidR="001C2DA2" w:rsidRDefault="00B13392">
      <w:pPr>
        <w:pStyle w:val="Tema"/>
        <w:rPr>
          <w:noProof/>
        </w:rPr>
      </w:pPr>
      <w:bookmarkStart w:id="26" w:name="_Toc121994493"/>
      <w:bookmarkStart w:id="27" w:name="_Toc89445986"/>
      <w:bookmarkStart w:id="28" w:name="_Toc101363488"/>
      <w:bookmarkEnd w:id="25"/>
      <w:r>
        <w:rPr>
          <w:noProof/>
        </w:rPr>
        <w:lastRenderedPageBreak/>
        <w:t>Motiv till regleringar</w:t>
      </w:r>
      <w:bookmarkEnd w:id="26"/>
    </w:p>
    <w:p w:rsidR="001C2DA2" w:rsidRDefault="00B13392">
      <w:pPr>
        <w:pStyle w:val="Grupp"/>
        <w:rPr>
          <w:noProof/>
        </w:rPr>
      </w:pPr>
      <w:bookmarkStart w:id="29" w:name="_Toc89445990"/>
      <w:bookmarkStart w:id="30" w:name="_Toc101363493"/>
      <w:bookmarkStart w:id="31" w:name="mo_motivtillreglering01"/>
      <w:bookmarkEnd w:id="27"/>
      <w:bookmarkEnd w:id="28"/>
      <w:r>
        <w:rPr>
          <w:noProof/>
        </w:rPr>
        <w:t>Egenskapsbestämmelser för kvartersmark</w:t>
      </w:r>
      <w:bookmarkEnd w:id="29"/>
      <w:bookmarkEnd w:id="30"/>
    </w:p>
    <w:p w:rsidR="001C2DA2" w:rsidRDefault="006C0762">
      <w:pPr>
        <w:pStyle w:val="Undergrupp"/>
        <w:rPr>
          <w:noProof/>
        </w:rPr>
      </w:pPr>
      <w:r>
        <w:rPr>
          <w:noProof/>
        </w:rPr>
        <w:t>Högsta nockhöjd</w:t>
      </w:r>
    </w:p>
    <w:p w:rsidR="00712400" w:rsidRPr="00712400" w:rsidRDefault="00712400">
      <w:r>
        <w:rPr>
          <w:b/>
        </w:rPr>
        <w:t>Högsta nockhöjd är 9 meter – h</w:t>
      </w:r>
      <w:r>
        <w:rPr>
          <w:b/>
          <w:vertAlign w:val="subscript"/>
        </w:rPr>
        <w:t>1</w:t>
      </w:r>
      <w:r>
        <w:rPr>
          <w:b/>
        </w:rPr>
        <w:t xml:space="preserve"> </w:t>
      </w:r>
      <w:r>
        <w:t>För att bättre harmonisera med befintlig bebyggelse längs Skogsvägen föreslås nockhöjden vara max 9 meter i den del av byggrätten som ligger i anslutning till Skogsvägen.</w:t>
      </w:r>
      <w:r w:rsidR="00657C8F">
        <w:t xml:space="preserve"> </w:t>
      </w:r>
    </w:p>
    <w:p w:rsidR="001C2DA2" w:rsidRDefault="006C0762">
      <w:r>
        <w:rPr>
          <w:b/>
        </w:rPr>
        <w:t>Högsta nockhöjd</w:t>
      </w:r>
      <w:r w:rsidR="00B13392">
        <w:rPr>
          <w:b/>
        </w:rPr>
        <w:t xml:space="preserve"> är </w:t>
      </w:r>
      <w:r>
        <w:rPr>
          <w:b/>
        </w:rPr>
        <w:t>15 meter</w:t>
      </w:r>
      <w:r w:rsidR="00D10D18">
        <w:rPr>
          <w:b/>
        </w:rPr>
        <w:t xml:space="preserve"> – h</w:t>
      </w:r>
      <w:r w:rsidR="00D63C84">
        <w:rPr>
          <w:b/>
          <w:vertAlign w:val="subscript"/>
        </w:rPr>
        <w:t>1</w:t>
      </w:r>
      <w:r>
        <w:rPr>
          <w:b/>
        </w:rPr>
        <w:t>:</w:t>
      </w:r>
      <w:r w:rsidR="00B13392">
        <w:rPr>
          <w:b/>
        </w:rPr>
        <w:t xml:space="preserve"> </w:t>
      </w:r>
      <w:r>
        <w:t>Befintligt badhus har en</w:t>
      </w:r>
      <w:r w:rsidR="005D7B0C">
        <w:t xml:space="preserve"> </w:t>
      </w:r>
      <w:r w:rsidR="00D63C84">
        <w:t>byggnadshöjd</w:t>
      </w:r>
      <w:r w:rsidR="005D7B0C">
        <w:t xml:space="preserve"> på cirka 7</w:t>
      </w:r>
      <w:r w:rsidR="00191D98">
        <w:t xml:space="preserve"> meter och har bassängerna i en nivå som ligger under marknivån. Nytt badhus planereras ha bassängerna över marknivå</w:t>
      </w:r>
      <w:r w:rsidR="005D7B0C">
        <w:t>n</w:t>
      </w:r>
      <w:r w:rsidR="00191D98">
        <w:t xml:space="preserve"> vilket innebär att byggnaden behöver vara högre. </w:t>
      </w:r>
      <w:r>
        <w:t xml:space="preserve"> </w:t>
      </w:r>
    </w:p>
    <w:p w:rsidR="005D7B0C" w:rsidRDefault="005D7B0C"/>
    <w:p w:rsidR="001C2DA2" w:rsidRDefault="00B13392">
      <w:pPr>
        <w:pStyle w:val="Tema"/>
        <w:rPr>
          <w:noProof/>
        </w:rPr>
      </w:pPr>
      <w:bookmarkStart w:id="32" w:name="_Toc121994494"/>
      <w:bookmarkEnd w:id="31"/>
      <w:r>
        <w:rPr>
          <w:noProof/>
        </w:rPr>
        <w:lastRenderedPageBreak/>
        <w:t>Planeringsförutsättningar</w:t>
      </w:r>
      <w:bookmarkEnd w:id="22"/>
      <w:bookmarkEnd w:id="23"/>
      <w:bookmarkEnd w:id="32"/>
    </w:p>
    <w:p w:rsidR="001C2DA2" w:rsidRDefault="00B13392">
      <w:pPr>
        <w:pStyle w:val="Grupp"/>
        <w:rPr>
          <w:noProof/>
        </w:rPr>
      </w:pPr>
      <w:bookmarkStart w:id="33" w:name="_Toc89445992"/>
      <w:bookmarkStart w:id="34" w:name="_Toc101363496"/>
      <w:bookmarkStart w:id="35" w:name="pf_kommunala01"/>
      <w:r>
        <w:rPr>
          <w:noProof/>
        </w:rPr>
        <w:t>Kommunala</w:t>
      </w:r>
      <w:bookmarkEnd w:id="33"/>
      <w:bookmarkEnd w:id="34"/>
    </w:p>
    <w:p w:rsidR="001C2DA2" w:rsidRDefault="00B13392">
      <w:pPr>
        <w:rPr>
          <w:noProof/>
        </w:rPr>
      </w:pPr>
      <w:r>
        <w:rPr>
          <w:noProof/>
          <w:lang w:bidi="sv-SE"/>
        </w:rPr>
        <w:t>Nedan redovisas de kommunala ställningstaganden som ger förutsättningar för planområdet och dess utformning.</w:t>
      </w:r>
    </w:p>
    <w:p w:rsidR="001C2DA2" w:rsidRDefault="00B13392">
      <w:pPr>
        <w:pStyle w:val="Undergrupp"/>
        <w:rPr>
          <w:noProof/>
        </w:rPr>
      </w:pPr>
      <w:bookmarkStart w:id="36" w:name="_Toc89445999"/>
      <w:bookmarkStart w:id="37" w:name="_Toc101363503"/>
      <w:bookmarkStart w:id="38" w:name="_Toc89445993"/>
      <w:bookmarkStart w:id="39" w:name="_Toc101363497"/>
      <w:bookmarkEnd w:id="35"/>
      <w:r>
        <w:rPr>
          <w:noProof/>
        </w:rPr>
        <w:t>Översiktsplan</w:t>
      </w:r>
      <w:bookmarkEnd w:id="36"/>
      <w:bookmarkEnd w:id="37"/>
    </w:p>
    <w:p w:rsidR="00EB2451" w:rsidRDefault="00EB2451" w:rsidP="00EB2451">
      <w:pPr>
        <w:rPr>
          <w:color w:val="221E1F"/>
          <w:sz w:val="23"/>
          <w:szCs w:val="23"/>
        </w:rPr>
      </w:pPr>
      <w:bookmarkStart w:id="40" w:name="_Toc89445998"/>
      <w:bookmarkStart w:id="41" w:name="_Toc101363502"/>
      <w:r w:rsidRPr="00C41AF2">
        <w:rPr>
          <w:color w:val="221E1F"/>
          <w:szCs w:val="23"/>
        </w:rPr>
        <w:t>I kommunens översiktsplan/framtidsplan, antagen i oktober 2010 redovisas området som ”</w:t>
      </w:r>
      <w:r>
        <w:rPr>
          <w:color w:val="221E1F"/>
          <w:szCs w:val="23"/>
        </w:rPr>
        <w:t>Ianspråktaget</w:t>
      </w:r>
      <w:r w:rsidRPr="00C41AF2">
        <w:rPr>
          <w:color w:val="221E1F"/>
          <w:szCs w:val="23"/>
        </w:rPr>
        <w:t>”. Aktuellt planförslag ligger därmed i linje med gällande översiktsplan</w:t>
      </w:r>
      <w:r>
        <w:rPr>
          <w:color w:val="221E1F"/>
          <w:sz w:val="23"/>
          <w:szCs w:val="23"/>
        </w:rPr>
        <w:t>.</w:t>
      </w:r>
    </w:p>
    <w:bookmarkEnd w:id="40"/>
    <w:bookmarkEnd w:id="41"/>
    <w:p w:rsidR="001C2DA2" w:rsidRDefault="00B13392">
      <w:pPr>
        <w:pStyle w:val="Undergrupp"/>
        <w:rPr>
          <w:noProof/>
        </w:rPr>
      </w:pPr>
      <w:r>
        <w:t>Detaljplan</w:t>
      </w:r>
      <w:bookmarkEnd w:id="38"/>
      <w:bookmarkEnd w:id="39"/>
    </w:p>
    <w:bookmarkStart w:id="42" w:name="pf_detaljplan01"/>
    <w:bookmarkStart w:id="43" w:name="_Toc89446045"/>
    <w:bookmarkStart w:id="44" w:name="_Toc101363549"/>
    <w:p w:rsidR="00EB2451" w:rsidRPr="00EB2451" w:rsidRDefault="00EB2451" w:rsidP="00EB2451">
      <w:pPr>
        <w:rPr>
          <w:color w:val="211D1E"/>
          <w:sz w:val="23"/>
          <w:szCs w:val="23"/>
        </w:rPr>
      </w:pPr>
      <w:r>
        <w:rPr>
          <w:noProof/>
        </w:rPr>
        <mc:AlternateContent>
          <mc:Choice Requires="wps">
            <w:drawing>
              <wp:anchor distT="0" distB="0" distL="114300" distR="114300" simplePos="0" relativeHeight="251669504" behindDoc="0" locked="0" layoutInCell="1" allowOverlap="1">
                <wp:simplePos x="0" y="0"/>
                <wp:positionH relativeFrom="column">
                  <wp:posOffset>2635624</wp:posOffset>
                </wp:positionH>
                <wp:positionV relativeFrom="paragraph">
                  <wp:posOffset>1763562</wp:posOffset>
                </wp:positionV>
                <wp:extent cx="883368" cy="579258"/>
                <wp:effectExtent l="19050" t="19050" r="31115" b="30480"/>
                <wp:wrapNone/>
                <wp:docPr id="18" name="Frihandsfigur 18"/>
                <wp:cNvGraphicFramePr/>
                <a:graphic xmlns:a="http://schemas.openxmlformats.org/drawingml/2006/main">
                  <a:graphicData uri="http://schemas.microsoft.com/office/word/2010/wordprocessingShape">
                    <wps:wsp>
                      <wps:cNvSpPr/>
                      <wps:spPr>
                        <a:xfrm>
                          <a:off x="0" y="0"/>
                          <a:ext cx="883368" cy="579258"/>
                        </a:xfrm>
                        <a:custGeom>
                          <a:avLst/>
                          <a:gdLst>
                            <a:gd name="connsiteX0" fmla="*/ 0 w 883368"/>
                            <a:gd name="connsiteY0" fmla="*/ 109645 h 579258"/>
                            <a:gd name="connsiteX1" fmla="*/ 839924 w 883368"/>
                            <a:gd name="connsiteY1" fmla="*/ 0 h 579258"/>
                            <a:gd name="connsiteX2" fmla="*/ 883368 w 883368"/>
                            <a:gd name="connsiteY2" fmla="*/ 335142 h 579258"/>
                            <a:gd name="connsiteX3" fmla="*/ 101370 w 883368"/>
                            <a:gd name="connsiteY3" fmla="*/ 579258 h 579258"/>
                            <a:gd name="connsiteX4" fmla="*/ 0 w 883368"/>
                            <a:gd name="connsiteY4" fmla="*/ 109645 h 57925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83368" h="579258">
                              <a:moveTo>
                                <a:pt x="0" y="109645"/>
                              </a:moveTo>
                              <a:lnTo>
                                <a:pt x="839924" y="0"/>
                              </a:lnTo>
                              <a:lnTo>
                                <a:pt x="883368" y="335142"/>
                              </a:lnTo>
                              <a:lnTo>
                                <a:pt x="101370" y="579258"/>
                              </a:lnTo>
                              <a:lnTo>
                                <a:pt x="0" y="109645"/>
                              </a:lnTo>
                              <a:close/>
                            </a:path>
                          </a:pathLst>
                        </a:custGeom>
                        <a:noFill/>
                        <a:ln w="158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84D71B" id="Frihandsfigur 18" o:spid="_x0000_s1026" style="position:absolute;margin-left:207.55pt;margin-top:138.85pt;width:69.55pt;height:45.6pt;z-index:251669504;visibility:visible;mso-wrap-style:square;mso-wrap-distance-left:9pt;mso-wrap-distance-top:0;mso-wrap-distance-right:9pt;mso-wrap-distance-bottom:0;mso-position-horizontal:absolute;mso-position-horizontal-relative:text;mso-position-vertical:absolute;mso-position-vertical-relative:text;v-text-anchor:middle" coordsize="883368,579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" path="m,109645l839924,r43444,335142l101370,579258,,109645xe" filled="f" strokecolor="red" strokeweight="1.25pt">
                <v:stroke dashstyle="dash" joinstyle="miter"/>
                <v:path arrowok="t" o:connecttype="custom" o:connectlocs="0,109645;839924,0;883368,335142;101370,579258;0,109645" o:connectangles="0,0,0,0,0"/>
              </v:shape>
            </w:pict>
          </mc:Fallback>
        </mc:AlternateContent>
      </w:r>
      <w:r>
        <w:rPr>
          <w:noProof/>
        </w:rPr>
        <mc:AlternateContent>
          <mc:Choice Requires="wps">
            <w:drawing>
              <wp:anchor distT="0" distB="0" distL="114300" distR="114300" simplePos="0" relativeHeight="251668480" behindDoc="1" locked="0" layoutInCell="1" allowOverlap="1" wp14:anchorId="2591A797" wp14:editId="5FD7217F">
                <wp:simplePos x="0" y="0"/>
                <wp:positionH relativeFrom="column">
                  <wp:posOffset>0</wp:posOffset>
                </wp:positionH>
                <wp:positionV relativeFrom="paragraph">
                  <wp:posOffset>5050155</wp:posOffset>
                </wp:positionV>
                <wp:extent cx="6485255" cy="635"/>
                <wp:effectExtent l="0" t="0" r="0" b="8255"/>
                <wp:wrapTight wrapText="bothSides">
                  <wp:wrapPolygon edited="0">
                    <wp:start x="0" y="0"/>
                    <wp:lineTo x="0" y="20698"/>
                    <wp:lineTo x="21509" y="20698"/>
                    <wp:lineTo x="21509" y="0"/>
                    <wp:lineTo x="0" y="0"/>
                  </wp:wrapPolygon>
                </wp:wrapTight>
                <wp:docPr id="17" name="Textruta 17"/>
                <wp:cNvGraphicFramePr/>
                <a:graphic xmlns:a="http://schemas.openxmlformats.org/drawingml/2006/main">
                  <a:graphicData uri="http://schemas.microsoft.com/office/word/2010/wordprocessingShape">
                    <wps:wsp>
                      <wps:cNvSpPr txBox="1"/>
                      <wps:spPr>
                        <a:xfrm>
                          <a:off x="0" y="0"/>
                          <a:ext cx="6485255" cy="635"/>
                        </a:xfrm>
                        <a:prstGeom prst="rect">
                          <a:avLst/>
                        </a:prstGeom>
                        <a:solidFill>
                          <a:prstClr val="white"/>
                        </a:solidFill>
                        <a:ln>
                          <a:noFill/>
                        </a:ln>
                        <a:effectLst/>
                      </wps:spPr>
                      <wps:txbx>
                        <w:txbxContent>
                          <w:p w:rsidR="00EB2451" w:rsidRPr="002F52B3" w:rsidRDefault="00EB2451" w:rsidP="00EB2451">
                            <w:pPr>
                              <w:pStyle w:val="Beskrivning"/>
                              <w:rPr>
                                <w:noProof/>
                                <w:color w:val="000000"/>
                                <w:sz w:val="24"/>
                              </w:rPr>
                            </w:pPr>
                            <w:r>
                              <w:t xml:space="preserve">Figur </w:t>
                            </w:r>
                            <w:r w:rsidR="00B27EE0">
                              <w:rPr>
                                <w:noProof/>
                              </w:rPr>
                              <w:fldChar w:fldCharType="begin"/>
                            </w:r>
                            <w:r w:rsidR="00B27EE0">
                              <w:rPr>
                                <w:noProof/>
                              </w:rPr>
                              <w:instrText xml:space="preserve"> SEQ Figur \* ARABIC </w:instrText>
                            </w:r>
                            <w:r w:rsidR="00B27EE0">
                              <w:rPr>
                                <w:noProof/>
                              </w:rPr>
                              <w:fldChar w:fldCharType="separate"/>
                            </w:r>
                            <w:r w:rsidR="00FE0569">
                              <w:rPr>
                                <w:noProof/>
                              </w:rPr>
                              <w:t>6</w:t>
                            </w:r>
                            <w:r w:rsidR="00B27EE0">
                              <w:rPr>
                                <w:noProof/>
                              </w:rPr>
                              <w:fldChar w:fldCharType="end"/>
                            </w:r>
                            <w:r>
                              <w:t xml:space="preserve"> Gällande detaljplan som föreslås ändras. Rödmarkerat område redovisar vilken del av detaljplanen som föreslås ändras.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91A797" id="Textruta 17" o:spid="_x0000_s1033" type="#_x0000_t202" style="position:absolute;margin-left:0;margin-top:397.65pt;width:510.65pt;height:.05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" stroked="f">
                <v:textbox style="mso-fit-shape-to-text:t" inset="0,0,0,0">
                  <w:txbxContent>
                    <w:p w:rsidR="00EB2451" w:rsidRPr="002F52B3" w:rsidRDefault="00EB2451" w:rsidP="00EB2451">
                      <w:pPr>
                        <w:pStyle w:val="Beskrivning"/>
                        <w:rPr>
                          <w:noProof/>
                          <w:color w:val="000000"/>
                          <w:sz w:val="24"/>
                        </w:rPr>
                      </w:pPr>
                      <w:r>
                        <w:t xml:space="preserve">Figur </w:t>
                      </w:r>
                      <w:r w:rsidR="00B27EE0">
                        <w:rPr>
                          <w:noProof/>
                        </w:rPr>
                        <w:fldChar w:fldCharType="begin"/>
                      </w:r>
                      <w:r w:rsidR="00B27EE0">
                        <w:rPr>
                          <w:noProof/>
                        </w:rPr>
                        <w:instrText xml:space="preserve"> SEQ Figur \* ARABIC </w:instrText>
                      </w:r>
                      <w:r w:rsidR="00B27EE0">
                        <w:rPr>
                          <w:noProof/>
                        </w:rPr>
                        <w:fldChar w:fldCharType="separate"/>
                      </w:r>
                      <w:r w:rsidR="00FE0569">
                        <w:rPr>
                          <w:noProof/>
                        </w:rPr>
                        <w:t>6</w:t>
                      </w:r>
                      <w:r w:rsidR="00B27EE0">
                        <w:rPr>
                          <w:noProof/>
                        </w:rPr>
                        <w:fldChar w:fldCharType="end"/>
                      </w:r>
                      <w:r>
                        <w:t xml:space="preserve"> Gällande detaljplan som föreslås ändras. Rödmarkerat område redovisar vilken del av detaljplanen som föreslås ändras.</w:t>
                      </w:r>
                    </w:p>
                  </w:txbxContent>
                </v:textbox>
                <w10:wrap type="tight"/>
              </v:shape>
            </w:pict>
          </mc:Fallback>
        </mc:AlternateContent>
      </w:r>
      <w:r>
        <w:rPr>
          <w:noProof/>
        </w:rPr>
        <w:drawing>
          <wp:anchor distT="0" distB="0" distL="114300" distR="114300" simplePos="0" relativeHeight="251666432" behindDoc="1" locked="0" layoutInCell="1" allowOverlap="1" wp14:anchorId="4477ED56" wp14:editId="47D8DB67">
            <wp:simplePos x="0" y="0"/>
            <wp:positionH relativeFrom="margin">
              <wp:align>left</wp:align>
            </wp:positionH>
            <wp:positionV relativeFrom="paragraph">
              <wp:posOffset>464185</wp:posOffset>
            </wp:positionV>
            <wp:extent cx="6485255" cy="4528820"/>
            <wp:effectExtent l="0" t="0" r="0" b="5080"/>
            <wp:wrapTight wrapText="bothSides">
              <wp:wrapPolygon edited="0">
                <wp:start x="0" y="0"/>
                <wp:lineTo x="0" y="21533"/>
                <wp:lineTo x="21509" y="21533"/>
                <wp:lineTo x="21509" y="0"/>
                <wp:lineTo x="0" y="0"/>
              </wp:wrapPolygon>
            </wp:wrapTight>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6485255" cy="4528820"/>
                    </a:xfrm>
                    <a:prstGeom prst="rect">
                      <a:avLst/>
                    </a:prstGeom>
                  </pic:spPr>
                </pic:pic>
              </a:graphicData>
            </a:graphic>
            <wp14:sizeRelH relativeFrom="margin">
              <wp14:pctWidth>0</wp14:pctWidth>
            </wp14:sizeRelH>
            <wp14:sizeRelV relativeFrom="margin">
              <wp14:pctHeight>0</wp14:pctHeight>
            </wp14:sizeRelV>
          </wp:anchor>
        </w:drawing>
      </w:r>
      <w:r>
        <w:rPr>
          <w:color w:val="211D1E"/>
          <w:sz w:val="23"/>
          <w:szCs w:val="23"/>
        </w:rPr>
        <w:t>Gällande detaljplan</w:t>
      </w:r>
      <w:r w:rsidR="00D63C84">
        <w:rPr>
          <w:color w:val="211D1E"/>
          <w:sz w:val="23"/>
          <w:szCs w:val="23"/>
        </w:rPr>
        <w:t>,</w:t>
      </w:r>
      <w:r>
        <w:rPr>
          <w:color w:val="211D1E"/>
          <w:sz w:val="23"/>
          <w:szCs w:val="23"/>
        </w:rPr>
        <w:t xml:space="preserve"> (Stadsplan för del av Götene samhälle, laga kraft 1976-02-26) reglerar aktuellt område som </w:t>
      </w:r>
      <w:bookmarkStart w:id="45" w:name="_Toc89445994"/>
      <w:r>
        <w:rPr>
          <w:color w:val="211D1E"/>
          <w:sz w:val="23"/>
          <w:szCs w:val="23"/>
        </w:rPr>
        <w:t>område för idrottsändamål med en max</w:t>
      </w:r>
      <w:r w:rsidR="00D63C84">
        <w:rPr>
          <w:color w:val="211D1E"/>
          <w:sz w:val="23"/>
          <w:szCs w:val="23"/>
        </w:rPr>
        <w:t>imal</w:t>
      </w:r>
      <w:r>
        <w:rPr>
          <w:color w:val="211D1E"/>
          <w:sz w:val="23"/>
          <w:szCs w:val="23"/>
        </w:rPr>
        <w:t xml:space="preserve"> byggnadshöjd på 7 meter.</w:t>
      </w:r>
      <w:bookmarkEnd w:id="42"/>
      <w:bookmarkEnd w:id="45"/>
    </w:p>
    <w:p w:rsidR="00EB2451" w:rsidRDefault="00EB2451">
      <w:pPr>
        <w:pStyle w:val="Grupp"/>
        <w:rPr>
          <w:noProof/>
        </w:rPr>
      </w:pPr>
    </w:p>
    <w:p w:rsidR="00EB2451" w:rsidRDefault="00EB2451">
      <w:pPr>
        <w:pStyle w:val="Grupp"/>
        <w:rPr>
          <w:noProof/>
        </w:rPr>
      </w:pPr>
    </w:p>
    <w:p w:rsidR="00EB2451" w:rsidRDefault="00EB2451">
      <w:pPr>
        <w:pStyle w:val="Grupp"/>
        <w:rPr>
          <w:rFonts w:ascii="Times New Roman" w:hAnsi="Times New Roman"/>
          <w:bCs w:val="0"/>
          <w:color w:val="000000"/>
          <w:sz w:val="24"/>
          <w:szCs w:val="22"/>
        </w:rPr>
      </w:pPr>
    </w:p>
    <w:p w:rsidR="00EB2451" w:rsidRPr="00EB2451" w:rsidRDefault="00EB2451" w:rsidP="00EB2451"/>
    <w:p w:rsidR="001C2DA2" w:rsidRDefault="00B13392">
      <w:pPr>
        <w:pStyle w:val="Grupp"/>
        <w:rPr>
          <w:noProof/>
        </w:rPr>
      </w:pPr>
      <w:r>
        <w:rPr>
          <w:noProof/>
        </w:rPr>
        <w:lastRenderedPageBreak/>
        <w:t>Geotekniska förhållanden</w:t>
      </w:r>
    </w:p>
    <w:p w:rsidR="00EB2451" w:rsidRPr="00EB2451" w:rsidRDefault="00464FDF" w:rsidP="00EB2451">
      <w:pPr>
        <w:rPr>
          <w:noProof/>
        </w:rPr>
      </w:pPr>
      <w:bookmarkStart w:id="46" w:name="_Toc89446051"/>
      <w:bookmarkStart w:id="47" w:name="_Toc101363555"/>
      <w:bookmarkEnd w:id="43"/>
      <w:bookmarkEnd w:id="44"/>
      <w:r>
        <w:rPr>
          <w:noProof/>
        </w:rPr>
        <w:t>En geoteknisk undersökning har utförts av Mitta (2022-</w:t>
      </w:r>
      <w:r w:rsidR="00E45A2C">
        <w:rPr>
          <w:noProof/>
        </w:rPr>
        <w:t>12-02</w:t>
      </w:r>
      <w:r>
        <w:rPr>
          <w:noProof/>
        </w:rPr>
        <w:t>) I aktuellt område har</w:t>
      </w:r>
      <w:r w:rsidR="00EB2451" w:rsidRPr="00EB2451">
        <w:rPr>
          <w:noProof/>
        </w:rPr>
        <w:t xml:space="preserve"> samtliga sonderingar och skruvprovtagningar ett övre lager torrskorpelera med en mäktighet om ca 1 - 2 meter, där</w:t>
      </w:r>
      <w:r w:rsidR="00D63C84">
        <w:rPr>
          <w:noProof/>
        </w:rPr>
        <w:t xml:space="preserve"> det</w:t>
      </w:r>
      <w:r w:rsidR="00EB2451" w:rsidRPr="00EB2451">
        <w:rPr>
          <w:noProof/>
        </w:rPr>
        <w:t xml:space="preserve"> även förekommer viss fyllning.</w:t>
      </w:r>
      <w:r>
        <w:rPr>
          <w:noProof/>
        </w:rPr>
        <w:t xml:space="preserve"> </w:t>
      </w:r>
      <w:r w:rsidR="00EB2451" w:rsidRPr="00EB2451">
        <w:rPr>
          <w:noProof/>
        </w:rPr>
        <w:t xml:space="preserve">Efter detta lager med torrskorpelera/fyllning påträffas ett övre lager sand/siltig sand. Därunder minskar fastheten något och </w:t>
      </w:r>
      <w:r w:rsidR="0084184E">
        <w:rPr>
          <w:noProof/>
        </w:rPr>
        <w:t>sedan</w:t>
      </w:r>
      <w:r w:rsidR="00EB2451" w:rsidRPr="00EB2451">
        <w:rPr>
          <w:noProof/>
        </w:rPr>
        <w:t xml:space="preserve"> påträffas ett fastare lager vid ett djup om ca 2 - 3 meter under markytan, där stopp för en av två utförda viktsonderingar erhållits.</w:t>
      </w:r>
    </w:p>
    <w:p w:rsidR="00EB2451" w:rsidRDefault="00EB2451" w:rsidP="00EB2451">
      <w:pPr>
        <w:rPr>
          <w:noProof/>
        </w:rPr>
      </w:pPr>
      <w:r w:rsidRPr="00EB2451">
        <w:rPr>
          <w:noProof/>
        </w:rPr>
        <w:t>Fastheten är här mycket fast ner till ca 5 – 6 meter under markytan varefter ett lösare lager med större lerinnehåll och med en mäktighet om ca 1 – 2 meter påträffas. Fastheten ökar därefter återigen ner till dess att stopp erhållits vid samtliga sonderingar ca 5 – 8 meter under markytan.</w:t>
      </w:r>
    </w:p>
    <w:p w:rsidR="00EB2451" w:rsidRPr="00464FDF" w:rsidRDefault="00EB2451" w:rsidP="00EB2451">
      <w:pPr>
        <w:rPr>
          <w:sz w:val="20"/>
          <w:szCs w:val="20"/>
        </w:rPr>
      </w:pPr>
      <w:r>
        <w:t xml:space="preserve">Befintligt badhus antas utifrån tidigare rekommendationer vara grundlagt med pålar. </w:t>
      </w:r>
      <w:r>
        <w:rPr>
          <w:color w:val="auto"/>
        </w:rPr>
        <w:t xml:space="preserve">Erfarenhetsmässigt och med hänsyns till rådande jordlagerföljd bedöms även </w:t>
      </w:r>
      <w:proofErr w:type="spellStart"/>
      <w:r>
        <w:rPr>
          <w:color w:val="auto"/>
        </w:rPr>
        <w:t>pålgrundläggning</w:t>
      </w:r>
      <w:proofErr w:type="spellEnd"/>
      <w:r>
        <w:rPr>
          <w:color w:val="auto"/>
        </w:rPr>
        <w:t xml:space="preserve"> vara det naturliga alternativet för grundläggning här.</w:t>
      </w:r>
      <w:r w:rsidR="00464FDF">
        <w:rPr>
          <w:sz w:val="20"/>
          <w:szCs w:val="20"/>
        </w:rPr>
        <w:t xml:space="preserve"> </w:t>
      </w:r>
      <w:r>
        <w:rPr>
          <w:color w:val="auto"/>
        </w:rPr>
        <w:t xml:space="preserve">Detta motiveras dels utifrån de hårt ställda sättningskrav som ställs på denna typ av konstruktion, dels utifrån på djupet förekommande lösare jordar. Pålar utförs som spetsburna pålar av betong alternativt stål. </w:t>
      </w:r>
    </w:p>
    <w:p w:rsidR="00EB2451" w:rsidRPr="00EB2451" w:rsidRDefault="00EB2451" w:rsidP="00EB2451">
      <w:pPr>
        <w:rPr>
          <w:color w:val="auto"/>
        </w:rPr>
      </w:pPr>
      <w:r>
        <w:rPr>
          <w:color w:val="auto"/>
        </w:rPr>
        <w:t xml:space="preserve">Utifrån utförda sonderingar bedöms få hinder för pålar förekomma i den naturligt avlagrade jordlagerföljden. Förväntat </w:t>
      </w:r>
      <w:proofErr w:type="spellStart"/>
      <w:r>
        <w:rPr>
          <w:color w:val="auto"/>
        </w:rPr>
        <w:t>påldjup</w:t>
      </w:r>
      <w:proofErr w:type="spellEnd"/>
      <w:r>
        <w:rPr>
          <w:color w:val="auto"/>
        </w:rPr>
        <w:t xml:space="preserve"> vara ca 5 – 8 meter. För verifiering av slutlig bärförmåga ska CAPWAP-analys utföras.</w:t>
      </w:r>
    </w:p>
    <w:p w:rsidR="001C2DA2" w:rsidRDefault="00B13392" w:rsidP="00EB2451">
      <w:pPr>
        <w:pStyle w:val="Grupp"/>
        <w:rPr>
          <w:noProof/>
        </w:rPr>
      </w:pPr>
      <w:r>
        <w:rPr>
          <w:noProof/>
        </w:rPr>
        <w:t>Fysisk miljö</w:t>
      </w:r>
    </w:p>
    <w:bookmarkStart w:id="48" w:name="pf_fysiskmiljö01"/>
    <w:bookmarkEnd w:id="46"/>
    <w:bookmarkEnd w:id="47"/>
    <w:p w:rsidR="007C0269" w:rsidRPr="007C0269" w:rsidRDefault="00E45A2C" w:rsidP="007C0269">
      <w:pPr>
        <w:rPr>
          <w:noProof/>
        </w:rPr>
      </w:pPr>
      <w:r>
        <w:rPr>
          <w:noProof/>
        </w:rPr>
        <mc:AlternateContent>
          <mc:Choice Requires="wps">
            <w:drawing>
              <wp:anchor distT="0" distB="0" distL="114300" distR="114300" simplePos="0" relativeHeight="251672576" behindDoc="1" locked="0" layoutInCell="1" allowOverlap="1" wp14:anchorId="6D5C83C4" wp14:editId="1137E28D">
                <wp:simplePos x="0" y="0"/>
                <wp:positionH relativeFrom="margin">
                  <wp:align>left</wp:align>
                </wp:positionH>
                <wp:positionV relativeFrom="paragraph">
                  <wp:posOffset>2954709</wp:posOffset>
                </wp:positionV>
                <wp:extent cx="4455160" cy="635"/>
                <wp:effectExtent l="0" t="0" r="2540" b="8255"/>
                <wp:wrapTight wrapText="bothSides">
                  <wp:wrapPolygon edited="0">
                    <wp:start x="0" y="0"/>
                    <wp:lineTo x="0" y="20698"/>
                    <wp:lineTo x="21520" y="20698"/>
                    <wp:lineTo x="21520" y="0"/>
                    <wp:lineTo x="0" y="0"/>
                  </wp:wrapPolygon>
                </wp:wrapTight>
                <wp:docPr id="20" name="Textruta 20"/>
                <wp:cNvGraphicFramePr/>
                <a:graphic xmlns:a="http://schemas.openxmlformats.org/drawingml/2006/main">
                  <a:graphicData uri="http://schemas.microsoft.com/office/word/2010/wordprocessingShape">
                    <wps:wsp>
                      <wps:cNvSpPr txBox="1"/>
                      <wps:spPr>
                        <a:xfrm>
                          <a:off x="0" y="0"/>
                          <a:ext cx="4455160" cy="635"/>
                        </a:xfrm>
                        <a:prstGeom prst="rect">
                          <a:avLst/>
                        </a:prstGeom>
                        <a:solidFill>
                          <a:prstClr val="white"/>
                        </a:solidFill>
                        <a:ln>
                          <a:noFill/>
                        </a:ln>
                        <a:effectLst/>
                      </wps:spPr>
                      <wps:txbx>
                        <w:txbxContent>
                          <w:p w:rsidR="007C0269" w:rsidRPr="00681259" w:rsidRDefault="007C0269" w:rsidP="007C0269">
                            <w:pPr>
                              <w:pStyle w:val="Beskrivning"/>
                              <w:rPr>
                                <w:noProof/>
                                <w:color w:val="000000"/>
                                <w:sz w:val="24"/>
                              </w:rPr>
                            </w:pPr>
                            <w:r>
                              <w:t xml:space="preserve">Figur </w:t>
                            </w:r>
                            <w:r w:rsidR="00B27EE0">
                              <w:rPr>
                                <w:noProof/>
                              </w:rPr>
                              <w:fldChar w:fldCharType="begin"/>
                            </w:r>
                            <w:r w:rsidR="00B27EE0">
                              <w:rPr>
                                <w:noProof/>
                              </w:rPr>
                              <w:instrText xml:space="preserve"> SEQ Figur \* ARABIC </w:instrText>
                            </w:r>
                            <w:r w:rsidR="00B27EE0">
                              <w:rPr>
                                <w:noProof/>
                              </w:rPr>
                              <w:fldChar w:fldCharType="separate"/>
                            </w:r>
                            <w:r w:rsidR="00FE0569">
                              <w:rPr>
                                <w:noProof/>
                              </w:rPr>
                              <w:t>7</w:t>
                            </w:r>
                            <w:r w:rsidR="00B27EE0">
                              <w:rPr>
                                <w:noProof/>
                              </w:rPr>
                              <w:fldChar w:fldCharType="end"/>
                            </w:r>
                            <w:r>
                              <w:t xml:space="preserve"> Befintligt badhus som ska rivas.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5C83C4" id="Textruta 20" o:spid="_x0000_s1034" type="#_x0000_t202" style="position:absolute;margin-left:0;margin-top:232.65pt;width:350.8pt;height:.05pt;z-index:-25164390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" stroked="f">
                <v:textbox style="mso-fit-shape-to-text:t" inset="0,0,0,0">
                  <w:txbxContent>
                    <w:p w:rsidR="007C0269" w:rsidRPr="00681259" w:rsidRDefault="007C0269" w:rsidP="007C0269">
                      <w:pPr>
                        <w:pStyle w:val="Beskrivning"/>
                        <w:rPr>
                          <w:noProof/>
                          <w:color w:val="000000"/>
                          <w:sz w:val="24"/>
                        </w:rPr>
                      </w:pPr>
                      <w:r>
                        <w:t xml:space="preserve">Figur </w:t>
                      </w:r>
                      <w:r w:rsidR="00B27EE0">
                        <w:rPr>
                          <w:noProof/>
                        </w:rPr>
                        <w:fldChar w:fldCharType="begin"/>
                      </w:r>
                      <w:r w:rsidR="00B27EE0">
                        <w:rPr>
                          <w:noProof/>
                        </w:rPr>
                        <w:instrText xml:space="preserve"> SEQ Figur \* ARABIC </w:instrText>
                      </w:r>
                      <w:r w:rsidR="00B27EE0">
                        <w:rPr>
                          <w:noProof/>
                        </w:rPr>
                        <w:fldChar w:fldCharType="separate"/>
                      </w:r>
                      <w:r w:rsidR="00FE0569">
                        <w:rPr>
                          <w:noProof/>
                        </w:rPr>
                        <w:t>7</w:t>
                      </w:r>
                      <w:r w:rsidR="00B27EE0">
                        <w:rPr>
                          <w:noProof/>
                        </w:rPr>
                        <w:fldChar w:fldCharType="end"/>
                      </w:r>
                      <w:r>
                        <w:t xml:space="preserve"> Befintligt badhus som ska rivas.</w:t>
                      </w:r>
                    </w:p>
                  </w:txbxContent>
                </v:textbox>
                <w10:wrap type="tight" anchorx="margin"/>
              </v:shape>
            </w:pict>
          </mc:Fallback>
        </mc:AlternateContent>
      </w:r>
      <w:r>
        <w:rPr>
          <w:noProof/>
        </w:rPr>
        <mc:AlternateContent>
          <mc:Choice Requires="wps">
            <w:drawing>
              <wp:anchor distT="0" distB="0" distL="114300" distR="114300" simplePos="0" relativeHeight="251675648" behindDoc="1" locked="0" layoutInCell="1" allowOverlap="1" wp14:anchorId="3DF2234F" wp14:editId="0D4171BB">
                <wp:simplePos x="0" y="0"/>
                <wp:positionH relativeFrom="column">
                  <wp:posOffset>3190875</wp:posOffset>
                </wp:positionH>
                <wp:positionV relativeFrom="paragraph">
                  <wp:posOffset>2943225</wp:posOffset>
                </wp:positionV>
                <wp:extent cx="3142615" cy="635"/>
                <wp:effectExtent l="0" t="0" r="0" b="0"/>
                <wp:wrapTight wrapText="bothSides">
                  <wp:wrapPolygon edited="0">
                    <wp:start x="0" y="0"/>
                    <wp:lineTo x="0" y="21600"/>
                    <wp:lineTo x="21600" y="21600"/>
                    <wp:lineTo x="21600" y="0"/>
                  </wp:wrapPolygon>
                </wp:wrapTight>
                <wp:docPr id="25" name="Textruta 25"/>
                <wp:cNvGraphicFramePr/>
                <a:graphic xmlns:a="http://schemas.openxmlformats.org/drawingml/2006/main">
                  <a:graphicData uri="http://schemas.microsoft.com/office/word/2010/wordprocessingShape">
                    <wps:wsp>
                      <wps:cNvSpPr txBox="1"/>
                      <wps:spPr>
                        <a:xfrm>
                          <a:off x="0" y="0"/>
                          <a:ext cx="3142615" cy="635"/>
                        </a:xfrm>
                        <a:prstGeom prst="rect">
                          <a:avLst/>
                        </a:prstGeom>
                        <a:solidFill>
                          <a:prstClr val="white"/>
                        </a:solidFill>
                        <a:ln>
                          <a:noFill/>
                        </a:ln>
                        <a:effectLst/>
                      </wps:spPr>
                      <wps:txbx>
                        <w:txbxContent>
                          <w:p w:rsidR="00E45A2C" w:rsidRPr="003F4619" w:rsidRDefault="00E45A2C" w:rsidP="00E45A2C">
                            <w:pPr>
                              <w:pStyle w:val="Beskrivning"/>
                              <w:rPr>
                                <w:noProof/>
                                <w:color w:val="000000"/>
                                <w:sz w:val="24"/>
                              </w:rPr>
                            </w:pPr>
                            <w:r>
                              <w:t xml:space="preserve">Figur </w:t>
                            </w:r>
                            <w:r w:rsidR="00B27EE0">
                              <w:rPr>
                                <w:noProof/>
                              </w:rPr>
                              <w:fldChar w:fldCharType="begin"/>
                            </w:r>
                            <w:r w:rsidR="00B27EE0">
                              <w:rPr>
                                <w:noProof/>
                              </w:rPr>
                              <w:instrText xml:space="preserve"> SEQ Figur \* ARABIC </w:instrText>
                            </w:r>
                            <w:r w:rsidR="00B27EE0">
                              <w:rPr>
                                <w:noProof/>
                              </w:rPr>
                              <w:fldChar w:fldCharType="separate"/>
                            </w:r>
                            <w:r w:rsidR="00FE0569">
                              <w:rPr>
                                <w:noProof/>
                              </w:rPr>
                              <w:t>8</w:t>
                            </w:r>
                            <w:r w:rsidR="00B27EE0">
                              <w:rPr>
                                <w:noProof/>
                              </w:rPr>
                              <w:fldChar w:fldCharType="end"/>
                            </w:r>
                            <w:r w:rsidR="0084184E">
                              <w:t xml:space="preserve"> V</w:t>
                            </w:r>
                            <w:r>
                              <w:t>illabebyggelse norr om badhuset.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F2234F" id="Textruta 25" o:spid="_x0000_s1035" type="#_x0000_t202" style="position:absolute;margin-left:251.25pt;margin-top:231.75pt;width:247.45pt;height:.05pt;z-index:-25164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" stroked="f">
                <v:textbox style="mso-fit-shape-to-text:t" inset="0,0,0,0">
                  <w:txbxContent>
                    <w:p w:rsidR="00E45A2C" w:rsidRPr="003F4619" w:rsidRDefault="00E45A2C" w:rsidP="00E45A2C">
                      <w:pPr>
                        <w:pStyle w:val="Beskrivning"/>
                        <w:rPr>
                          <w:noProof/>
                          <w:color w:val="000000"/>
                          <w:sz w:val="24"/>
                        </w:rPr>
                      </w:pPr>
                      <w:r>
                        <w:t xml:space="preserve">Figur </w:t>
                      </w:r>
                      <w:r w:rsidR="00B27EE0">
                        <w:rPr>
                          <w:noProof/>
                        </w:rPr>
                        <w:fldChar w:fldCharType="begin"/>
                      </w:r>
                      <w:r w:rsidR="00B27EE0">
                        <w:rPr>
                          <w:noProof/>
                        </w:rPr>
                        <w:instrText xml:space="preserve"> SEQ Figur \* ARABIC </w:instrText>
                      </w:r>
                      <w:r w:rsidR="00B27EE0">
                        <w:rPr>
                          <w:noProof/>
                        </w:rPr>
                        <w:fldChar w:fldCharType="separate"/>
                      </w:r>
                      <w:r w:rsidR="00FE0569">
                        <w:rPr>
                          <w:noProof/>
                        </w:rPr>
                        <w:t>8</w:t>
                      </w:r>
                      <w:r w:rsidR="00B27EE0">
                        <w:rPr>
                          <w:noProof/>
                        </w:rPr>
                        <w:fldChar w:fldCharType="end"/>
                      </w:r>
                      <w:r w:rsidR="0084184E">
                        <w:t xml:space="preserve"> V</w:t>
                      </w:r>
                      <w:r>
                        <w:t>illabebyggelse norr om badhuset.</w:t>
                      </w:r>
                    </w:p>
                  </w:txbxContent>
                </v:textbox>
                <w10:wrap type="tight"/>
              </v:shape>
            </w:pict>
          </mc:Fallback>
        </mc:AlternateContent>
      </w:r>
      <w:r>
        <w:rPr>
          <w:noProof/>
        </w:rPr>
        <w:drawing>
          <wp:anchor distT="0" distB="0" distL="114300" distR="114300" simplePos="0" relativeHeight="251673600" behindDoc="1" locked="0" layoutInCell="1" allowOverlap="1">
            <wp:simplePos x="0" y="0"/>
            <wp:positionH relativeFrom="page">
              <wp:posOffset>4105775</wp:posOffset>
            </wp:positionH>
            <wp:positionV relativeFrom="paragraph">
              <wp:posOffset>1028741</wp:posOffset>
            </wp:positionV>
            <wp:extent cx="3143227" cy="1857821"/>
            <wp:effectExtent l="0" t="0" r="635" b="9525"/>
            <wp:wrapTight wrapText="bothSides">
              <wp:wrapPolygon edited="0">
                <wp:start x="0" y="0"/>
                <wp:lineTo x="0" y="21489"/>
                <wp:lineTo x="21473" y="21489"/>
                <wp:lineTo x="21473" y="0"/>
                <wp:lineTo x="0" y="0"/>
              </wp:wrapPolygon>
            </wp:wrapTight>
            <wp:docPr id="24"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43227" cy="1857821"/>
                    </a:xfrm>
                    <a:prstGeom prst="rect">
                      <a:avLst/>
                    </a:prstGeom>
                  </pic:spPr>
                </pic:pic>
              </a:graphicData>
            </a:graphic>
            <wp14:sizeRelH relativeFrom="margin">
              <wp14:pctWidth>0</wp14:pctWidth>
            </wp14:sizeRelH>
            <wp14:sizeRelV relativeFrom="margin">
              <wp14:pctHeight>0</wp14:pctHeight>
            </wp14:sizeRelV>
          </wp:anchor>
        </w:drawing>
      </w:r>
      <w:r w:rsidR="007C0269">
        <w:rPr>
          <w:noProof/>
        </w:rPr>
        <w:drawing>
          <wp:anchor distT="0" distB="0" distL="114300" distR="114300" simplePos="0" relativeHeight="251670528" behindDoc="1" locked="0" layoutInCell="1" allowOverlap="1">
            <wp:simplePos x="0" y="0"/>
            <wp:positionH relativeFrom="margin">
              <wp:align>left</wp:align>
            </wp:positionH>
            <wp:positionV relativeFrom="paragraph">
              <wp:posOffset>1014217</wp:posOffset>
            </wp:positionV>
            <wp:extent cx="3041015" cy="1847850"/>
            <wp:effectExtent l="0" t="0" r="6985" b="0"/>
            <wp:wrapTight wrapText="bothSides">
              <wp:wrapPolygon edited="0">
                <wp:start x="0" y="0"/>
                <wp:lineTo x="0" y="21377"/>
                <wp:lineTo x="21514" y="21377"/>
                <wp:lineTo x="21514" y="0"/>
                <wp:lineTo x="0" y="0"/>
              </wp:wrapPolygon>
            </wp:wrapTight>
            <wp:docPr id="19"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50295" cy="18538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2451">
        <w:rPr>
          <w:noProof/>
        </w:rPr>
        <w:t>Inom</w:t>
      </w:r>
      <w:r w:rsidR="007C0269">
        <w:rPr>
          <w:noProof/>
        </w:rPr>
        <w:t xml:space="preserve"> det</w:t>
      </w:r>
      <w:r w:rsidR="00EB2451">
        <w:rPr>
          <w:noProof/>
        </w:rPr>
        <w:t xml:space="preserve"> område som förslås ändras ligger idag befintligt badhus som ska rivas för att ge plats åt ett nytt badhus. Bebyggelsen norr om badhuset består av friliggande villabebyggelse i 1,5 plan. I väst ligger en skolbyggnad som tidigare ägdes av Götene kommun men som nu tagits över av Olingymnasiet. I öst finns ett förhållandevis nybyggt korttidsboende. I söder finns en skatebo</w:t>
      </w:r>
      <w:r w:rsidR="007C0269">
        <w:rPr>
          <w:noProof/>
        </w:rPr>
        <w:t>ar</w:t>
      </w:r>
      <w:r w:rsidR="00EB2451">
        <w:rPr>
          <w:noProof/>
        </w:rPr>
        <w:t>dpark samt Götene IF:s fotbollsanläggning</w:t>
      </w:r>
      <w:r w:rsidR="0084184E">
        <w:rPr>
          <w:noProof/>
        </w:rPr>
        <w:t>.</w:t>
      </w:r>
    </w:p>
    <w:p w:rsidR="007C0269" w:rsidRPr="007C0269" w:rsidRDefault="007C0269" w:rsidP="007C0269"/>
    <w:p w:rsidR="007C0269" w:rsidRPr="007C0269" w:rsidRDefault="007C0269" w:rsidP="007C0269"/>
    <w:p w:rsidR="007C0269" w:rsidRDefault="007C0269" w:rsidP="007C0269">
      <w:pPr>
        <w:pStyle w:val="Tema"/>
      </w:pPr>
      <w:bookmarkStart w:id="49" w:name="_Toc121994495"/>
      <w:bookmarkStart w:id="50" w:name="_Toc89446079"/>
      <w:bookmarkStart w:id="51" w:name="_Toc101363586"/>
      <w:bookmarkEnd w:id="48"/>
      <w:r>
        <w:rPr>
          <w:noProof/>
        </w:rPr>
        <w:lastRenderedPageBreak/>
        <w:drawing>
          <wp:inline distT="0" distB="0" distL="0" distR="0">
            <wp:extent cx="3774332" cy="1755610"/>
            <wp:effectExtent l="0" t="0" r="0" b="0"/>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74332" cy="1755610"/>
                    </a:xfrm>
                    <a:prstGeom prst="rect">
                      <a:avLst/>
                    </a:prstGeom>
                    <a:noFill/>
                    <a:ln>
                      <a:noFill/>
                    </a:ln>
                  </pic:spPr>
                </pic:pic>
              </a:graphicData>
            </a:graphic>
          </wp:inline>
        </w:drawing>
      </w:r>
      <w:bookmarkEnd w:id="49"/>
    </w:p>
    <w:p w:rsidR="007C0269" w:rsidRDefault="007C0269" w:rsidP="007C0269">
      <w:pPr>
        <w:pStyle w:val="Beskrivning"/>
      </w:pPr>
      <w:r>
        <w:t xml:space="preserve">Figur </w:t>
      </w:r>
      <w:r w:rsidR="00B27EE0">
        <w:rPr>
          <w:noProof/>
        </w:rPr>
        <w:fldChar w:fldCharType="begin"/>
      </w:r>
      <w:r w:rsidR="00B27EE0">
        <w:rPr>
          <w:noProof/>
        </w:rPr>
        <w:instrText xml:space="preserve"> SEQ Figur \* ARABIC </w:instrText>
      </w:r>
      <w:r w:rsidR="00B27EE0">
        <w:rPr>
          <w:noProof/>
        </w:rPr>
        <w:fldChar w:fldCharType="separate"/>
      </w:r>
      <w:r w:rsidR="00FE0569">
        <w:rPr>
          <w:noProof/>
        </w:rPr>
        <w:t>9</w:t>
      </w:r>
      <w:r w:rsidR="00B27EE0">
        <w:rPr>
          <w:noProof/>
        </w:rPr>
        <w:fldChar w:fldCharType="end"/>
      </w:r>
      <w:r>
        <w:t xml:space="preserve"> Olinsgymnasiet som ligger strax väster om badhuset.</w:t>
      </w:r>
    </w:p>
    <w:p w:rsidR="007C0269" w:rsidRDefault="007C0269" w:rsidP="007C0269">
      <w:pPr>
        <w:keepNext/>
      </w:pPr>
      <w:r>
        <w:rPr>
          <w:noProof/>
        </w:rPr>
        <w:drawing>
          <wp:inline distT="0" distB="0" distL="0" distR="0" wp14:anchorId="22997C1C" wp14:editId="6239EB3F">
            <wp:extent cx="3773805" cy="1778196"/>
            <wp:effectExtent l="0" t="0" r="0" b="0"/>
            <wp:docPr id="22"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84838" cy="1783395"/>
                    </a:xfrm>
                    <a:prstGeom prst="rect">
                      <a:avLst/>
                    </a:prstGeom>
                  </pic:spPr>
                </pic:pic>
              </a:graphicData>
            </a:graphic>
          </wp:inline>
        </w:drawing>
      </w:r>
    </w:p>
    <w:p w:rsidR="007C0269" w:rsidRDefault="007C0269" w:rsidP="007C0269">
      <w:pPr>
        <w:pStyle w:val="Beskrivning"/>
      </w:pPr>
      <w:r>
        <w:t xml:space="preserve">Figur </w:t>
      </w:r>
      <w:r w:rsidR="00B27EE0">
        <w:rPr>
          <w:noProof/>
        </w:rPr>
        <w:fldChar w:fldCharType="begin"/>
      </w:r>
      <w:r w:rsidR="00B27EE0">
        <w:rPr>
          <w:noProof/>
        </w:rPr>
        <w:instrText xml:space="preserve"> SEQ Figur \* ARABIC </w:instrText>
      </w:r>
      <w:r w:rsidR="00B27EE0">
        <w:rPr>
          <w:noProof/>
        </w:rPr>
        <w:fldChar w:fldCharType="separate"/>
      </w:r>
      <w:r w:rsidR="00FE0569">
        <w:rPr>
          <w:noProof/>
        </w:rPr>
        <w:t>10</w:t>
      </w:r>
      <w:r w:rsidR="00B27EE0">
        <w:rPr>
          <w:noProof/>
        </w:rPr>
        <w:fldChar w:fldCharType="end"/>
      </w:r>
      <w:r>
        <w:t xml:space="preserve"> Västerby IP</w:t>
      </w:r>
      <w:r w:rsidR="0084184E">
        <w:t>, hemmaplan åt Götene IF</w:t>
      </w:r>
      <w:r>
        <w:t xml:space="preserve"> ligger söder om badhuset.</w:t>
      </w:r>
    </w:p>
    <w:p w:rsidR="007C0269" w:rsidRDefault="007C0269" w:rsidP="007C0269">
      <w:pPr>
        <w:keepNext/>
      </w:pPr>
      <w:r>
        <w:rPr>
          <w:noProof/>
        </w:rPr>
        <w:drawing>
          <wp:inline distT="0" distB="0" distL="0" distR="0" wp14:anchorId="1EA66638" wp14:editId="3337AA40">
            <wp:extent cx="3793787" cy="2260888"/>
            <wp:effectExtent l="0" t="0" r="0" b="6350"/>
            <wp:docPr id="23"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810502" cy="2270849"/>
                    </a:xfrm>
                    <a:prstGeom prst="rect">
                      <a:avLst/>
                    </a:prstGeom>
                  </pic:spPr>
                </pic:pic>
              </a:graphicData>
            </a:graphic>
          </wp:inline>
        </w:drawing>
      </w:r>
    </w:p>
    <w:p w:rsidR="007C0269" w:rsidRDefault="007C0269" w:rsidP="007C0269">
      <w:pPr>
        <w:pStyle w:val="Beskrivning"/>
      </w:pPr>
      <w:r>
        <w:t xml:space="preserve">Figur </w:t>
      </w:r>
      <w:r w:rsidR="00B27EE0">
        <w:rPr>
          <w:noProof/>
        </w:rPr>
        <w:fldChar w:fldCharType="begin"/>
      </w:r>
      <w:r w:rsidR="00B27EE0">
        <w:rPr>
          <w:noProof/>
        </w:rPr>
        <w:instrText xml:space="preserve"> SEQ Figur \* ARABIC </w:instrText>
      </w:r>
      <w:r w:rsidR="00B27EE0">
        <w:rPr>
          <w:noProof/>
        </w:rPr>
        <w:fldChar w:fldCharType="separate"/>
      </w:r>
      <w:r w:rsidR="00FE0569">
        <w:rPr>
          <w:noProof/>
        </w:rPr>
        <w:t>11</w:t>
      </w:r>
      <w:r w:rsidR="00B27EE0">
        <w:rPr>
          <w:noProof/>
        </w:rPr>
        <w:fldChar w:fldCharType="end"/>
      </w:r>
      <w:r>
        <w:t xml:space="preserve"> Skogsvägens korttidsboende som ligger strax öster om badhuset.</w:t>
      </w:r>
    </w:p>
    <w:p w:rsidR="007C0269" w:rsidRPr="007C0269" w:rsidRDefault="007C0269" w:rsidP="007C0269"/>
    <w:p w:rsidR="001C2DA2" w:rsidRDefault="00B13392">
      <w:pPr>
        <w:pStyle w:val="Tema"/>
        <w:rPr>
          <w:noProof/>
        </w:rPr>
      </w:pPr>
      <w:bookmarkStart w:id="52" w:name="_Toc121994496"/>
      <w:r>
        <w:rPr>
          <w:noProof/>
        </w:rPr>
        <w:lastRenderedPageBreak/>
        <w:t>Konsekvenser</w:t>
      </w:r>
      <w:bookmarkEnd w:id="50"/>
      <w:bookmarkEnd w:id="51"/>
      <w:bookmarkEnd w:id="52"/>
    </w:p>
    <w:p w:rsidR="001C2DA2" w:rsidRDefault="00B13392">
      <w:r>
        <w:rPr>
          <w:lang w:bidi="sv-SE"/>
        </w:rPr>
        <w:t>I detta avsnitt redogörs för de sammantagna konsekvenserna som detaljplanens genomförande innebär.</w:t>
      </w:r>
      <w:r>
        <w:t xml:space="preserve"> Fastighetsrättsliga konsekvenser beskrivs i genomförandedelen.</w:t>
      </w:r>
    </w:p>
    <w:p w:rsidR="001C2DA2" w:rsidRDefault="00B13392">
      <w:pPr>
        <w:pStyle w:val="Undergrupp"/>
        <w:rPr>
          <w:noProof/>
        </w:rPr>
      </w:pPr>
      <w:bookmarkStart w:id="53" w:name="_Toc89446088"/>
      <w:bookmarkStart w:id="54" w:name="_Toc101363595"/>
      <w:bookmarkStart w:id="55" w:name="_Toc89446080"/>
      <w:bookmarkStart w:id="56" w:name="ko_ställningstagande4kap33b_pbl01"/>
      <w:bookmarkStart w:id="57" w:name="_Toc101363587"/>
      <w:r>
        <w:rPr>
          <w:noProof/>
        </w:rPr>
        <w:t>Ställningsgatande 4 kap. 33b § PBL (2010:900)</w:t>
      </w:r>
    </w:p>
    <w:bookmarkEnd w:id="53"/>
    <w:bookmarkEnd w:id="54"/>
    <w:p w:rsidR="001C2DA2" w:rsidRDefault="00B13392">
      <w:pPr>
        <w:rPr>
          <w:noProof/>
        </w:rPr>
      </w:pPr>
      <w:r>
        <w:rPr>
          <w:noProof/>
        </w:rPr>
        <w:t>Kommunen har gjort en undersökning om genomförandet av detaljplanen kan antas medföra en betydande miljöpåverkan. En sammanvägning av konsekvenserna visar att planens genomförande inte bedömts medföra betydande miljöpåverkan.</w:t>
      </w:r>
    </w:p>
    <w:p w:rsidR="001C2DA2" w:rsidRDefault="00B13392">
      <w:pPr>
        <w:rPr>
          <w:noProof/>
        </w:rPr>
      </w:pPr>
      <w:r>
        <w:rPr>
          <w:noProof/>
        </w:rPr>
        <w:t>Ställningstagandet grundar sig på bedömningen att ett genomförande av detaljplanen:</w:t>
      </w:r>
    </w:p>
    <w:p w:rsidR="001C2DA2" w:rsidRDefault="00B13392">
      <w:pPr>
        <w:pStyle w:val="Liststycke"/>
        <w:numPr>
          <w:ilvl w:val="0"/>
          <w:numId w:val="18"/>
        </w:numPr>
        <w:rPr>
          <w:noProof/>
        </w:rPr>
      </w:pPr>
      <w:r>
        <w:rPr>
          <w:noProof/>
        </w:rPr>
        <w:t>Inte påverkar något Natura 2000-område och därmed inte kräver tillstånd enligt 7 kap 28 § MB</w:t>
      </w:r>
    </w:p>
    <w:p w:rsidR="001C2DA2" w:rsidRDefault="00B13392">
      <w:pPr>
        <w:pStyle w:val="Liststycke"/>
        <w:numPr>
          <w:ilvl w:val="0"/>
          <w:numId w:val="18"/>
        </w:numPr>
        <w:rPr>
          <w:noProof/>
        </w:rPr>
      </w:pPr>
      <w:r>
        <w:rPr>
          <w:noProof/>
        </w:rPr>
        <w:t>Inte negativt påverkar möjligheterna att uppfylla nationella eller regionala miljömål, klimatmål och folkhälsomål</w:t>
      </w:r>
    </w:p>
    <w:p w:rsidR="001C2DA2" w:rsidRDefault="00B13392">
      <w:pPr>
        <w:pStyle w:val="Liststycke"/>
        <w:numPr>
          <w:ilvl w:val="0"/>
          <w:numId w:val="18"/>
        </w:numPr>
        <w:rPr>
          <w:noProof/>
        </w:rPr>
      </w:pPr>
      <w:r>
        <w:rPr>
          <w:noProof/>
        </w:rPr>
        <w:t>Inte ger upphov till risker för människors hälsa och säkerhet</w:t>
      </w:r>
    </w:p>
    <w:p w:rsidR="001C2DA2" w:rsidRDefault="00B13392">
      <w:pPr>
        <w:pStyle w:val="Liststycke"/>
        <w:numPr>
          <w:ilvl w:val="0"/>
          <w:numId w:val="18"/>
        </w:numPr>
        <w:rPr>
          <w:noProof/>
        </w:rPr>
      </w:pPr>
      <w:r>
        <w:rPr>
          <w:noProof/>
        </w:rPr>
        <w:t>Inte bidrar till att några miljökvalitetsnormer överskrids</w:t>
      </w:r>
    </w:p>
    <w:p w:rsidR="001C2DA2" w:rsidRDefault="00B13392" w:rsidP="002879A2">
      <w:pPr>
        <w:pStyle w:val="Liststycke"/>
        <w:numPr>
          <w:ilvl w:val="0"/>
          <w:numId w:val="18"/>
        </w:numPr>
        <w:rPr>
          <w:noProof/>
        </w:rPr>
      </w:pPr>
      <w:r>
        <w:rPr>
          <w:noProof/>
        </w:rPr>
        <w:t>Inte på ett betydande sätt påverkar några områden eller natur som har erkänd nationell eller internationell skyddstatus såsom riksintressent eller naturreservat</w:t>
      </w:r>
      <w:bookmarkStart w:id="58" w:name="ko_dagvatten01"/>
      <w:bookmarkEnd w:id="55"/>
      <w:bookmarkEnd w:id="56"/>
      <w:bookmarkEnd w:id="57"/>
    </w:p>
    <w:p w:rsidR="001C2DA2" w:rsidRDefault="00B13392">
      <w:pPr>
        <w:pStyle w:val="Grupp"/>
        <w:rPr>
          <w:noProof/>
        </w:rPr>
      </w:pPr>
      <w:bookmarkStart w:id="59" w:name="_Toc89446091"/>
      <w:bookmarkStart w:id="60" w:name="_Toc101363598"/>
      <w:bookmarkEnd w:id="58"/>
      <w:r>
        <w:rPr>
          <w:noProof/>
        </w:rPr>
        <w:t>Mijökvalitetsnormer</w:t>
      </w:r>
      <w:bookmarkEnd w:id="59"/>
      <w:bookmarkEnd w:id="60"/>
    </w:p>
    <w:p w:rsidR="001C2DA2" w:rsidRDefault="00B13392">
      <w:pPr>
        <w:pStyle w:val="Undergrupp"/>
        <w:rPr>
          <w:noProof/>
          <w:lang w:val="en-US"/>
        </w:rPr>
      </w:pPr>
      <w:bookmarkStart w:id="61" w:name="_Toc89446092"/>
      <w:bookmarkStart w:id="62" w:name="_Toc101363599"/>
      <w:r>
        <w:rPr>
          <w:noProof/>
        </w:rPr>
        <w:t>Luft</w:t>
      </w:r>
      <w:bookmarkEnd w:id="61"/>
      <w:bookmarkEnd w:id="62"/>
    </w:p>
    <w:p w:rsidR="001C2DA2" w:rsidRDefault="00B13392">
      <w:pPr>
        <w:rPr>
          <w:noProof/>
        </w:rPr>
      </w:pPr>
      <w:bookmarkStart w:id="63" w:name="ko_luft01"/>
      <w:r>
        <w:rPr>
          <w:noProof/>
        </w:rPr>
        <w:t>Ett genomförande av detaljplanen bedöms inte påverka uppfyllandet av miljökvalitetsnormen för luft.</w:t>
      </w:r>
    </w:p>
    <w:p w:rsidR="001C2DA2" w:rsidRDefault="00B13392">
      <w:pPr>
        <w:pStyle w:val="Undergrupp"/>
        <w:rPr>
          <w:noProof/>
          <w:lang w:val="en-US"/>
        </w:rPr>
      </w:pPr>
      <w:bookmarkStart w:id="64" w:name="_Toc89446093"/>
      <w:bookmarkStart w:id="65" w:name="_Toc101363600"/>
      <w:bookmarkEnd w:id="63"/>
      <w:r>
        <w:rPr>
          <w:noProof/>
        </w:rPr>
        <w:t>Vatten</w:t>
      </w:r>
      <w:bookmarkEnd w:id="64"/>
      <w:bookmarkEnd w:id="65"/>
    </w:p>
    <w:p w:rsidR="00EB2451" w:rsidRDefault="00EB2451" w:rsidP="00EB2451">
      <w:pPr>
        <w:rPr>
          <w:noProof/>
        </w:rPr>
      </w:pPr>
      <w:bookmarkStart w:id="66" w:name="_Toc89446102"/>
      <w:bookmarkStart w:id="67" w:name="_Toc101363609"/>
      <w:r>
        <w:rPr>
          <w:noProof/>
        </w:rPr>
        <w:t>Ett genomförande av detaljplanen bedöms inte påverka uppfyllandet av miljökvalitetsnormen för vatten.</w:t>
      </w:r>
    </w:p>
    <w:p w:rsidR="001C2DA2" w:rsidRDefault="00B13392">
      <w:pPr>
        <w:pStyle w:val="Grupp"/>
        <w:rPr>
          <w:noProof/>
        </w:rPr>
      </w:pPr>
      <w:r>
        <w:rPr>
          <w:noProof/>
        </w:rPr>
        <w:t>Sociala</w:t>
      </w:r>
      <w:bookmarkEnd w:id="66"/>
      <w:bookmarkEnd w:id="67"/>
    </w:p>
    <w:p w:rsidR="001C2DA2" w:rsidRDefault="00B13392">
      <w:pPr>
        <w:pStyle w:val="Undergrupp"/>
        <w:rPr>
          <w:noProof/>
          <w:lang w:val="en-US"/>
        </w:rPr>
      </w:pPr>
      <w:bookmarkStart w:id="68" w:name="_Toc89446103"/>
      <w:bookmarkStart w:id="69" w:name="_Toc101363610"/>
      <w:r>
        <w:rPr>
          <w:noProof/>
        </w:rPr>
        <w:t>Barn</w:t>
      </w:r>
      <w:bookmarkEnd w:id="68"/>
      <w:bookmarkEnd w:id="69"/>
    </w:p>
    <w:p w:rsidR="007D0D92" w:rsidRDefault="007D0D92" w:rsidP="007D0D92">
      <w:bookmarkStart w:id="70" w:name="_Toc89446104"/>
      <w:bookmarkStart w:id="71" w:name="_Toc101363611"/>
      <w:r>
        <w:t xml:space="preserve">Planförslaget möjliggör att ett nytt badhus kan uppföras i Götene och kommer således utgöra en mycket omtyckt fridsaktivitet för barn. </w:t>
      </w:r>
      <w:r w:rsidR="00F47000">
        <w:t>Att det finns ett badhus nära tillgängligt för kommunmedborgarna är positivt för simkunnigheten.</w:t>
      </w:r>
    </w:p>
    <w:p w:rsidR="001C2DA2" w:rsidRDefault="00B13392">
      <w:pPr>
        <w:pStyle w:val="Undergrupp"/>
        <w:rPr>
          <w:noProof/>
          <w:lang w:val="en-US"/>
        </w:rPr>
      </w:pPr>
      <w:r>
        <w:rPr>
          <w:noProof/>
        </w:rPr>
        <w:t>Jämlikhet</w:t>
      </w:r>
      <w:bookmarkEnd w:id="70"/>
      <w:bookmarkEnd w:id="71"/>
    </w:p>
    <w:p w:rsidR="001C2DA2" w:rsidRDefault="00F47000">
      <w:pPr>
        <w:rPr>
          <w:noProof/>
        </w:rPr>
      </w:pPr>
      <w:bookmarkStart w:id="72" w:name="ko_jämlikhet01"/>
      <w:r>
        <w:t>Planändringen innebär en utveckling av badanläggningen som är tillgänglig för alla. Tillgängligheten kommer beaktas i bygglovsprövningen.</w:t>
      </w:r>
    </w:p>
    <w:p w:rsidR="00464FDF" w:rsidRDefault="00464FDF">
      <w:pPr>
        <w:rPr>
          <w:noProof/>
        </w:rPr>
      </w:pPr>
    </w:p>
    <w:p w:rsidR="00464FDF" w:rsidRDefault="00464FDF">
      <w:pPr>
        <w:rPr>
          <w:noProof/>
        </w:rPr>
      </w:pPr>
    </w:p>
    <w:p w:rsidR="001C2DA2" w:rsidRDefault="00B13392">
      <w:pPr>
        <w:pStyle w:val="Grupp"/>
        <w:rPr>
          <w:noProof/>
        </w:rPr>
      </w:pPr>
      <w:bookmarkStart w:id="73" w:name="_Toc89446128"/>
      <w:bookmarkStart w:id="74" w:name="_Toc101363635"/>
      <w:bookmarkEnd w:id="72"/>
      <w:r>
        <w:rPr>
          <w:noProof/>
        </w:rPr>
        <w:lastRenderedPageBreak/>
        <w:t>Hushållningsbestämmelser enligt 3 kap Miljöbalken</w:t>
      </w:r>
    </w:p>
    <w:p w:rsidR="001C2DA2" w:rsidRDefault="00202883">
      <w:pPr>
        <w:rPr>
          <w:noProof/>
          <w:shd w:val="clear" w:color="auto" w:fill="FFFFFF"/>
        </w:rPr>
      </w:pPr>
      <w:bookmarkStart w:id="75" w:name="ko_hushållningsbestämmelserenl3kap_mb01"/>
      <w:bookmarkEnd w:id="73"/>
      <w:bookmarkEnd w:id="74"/>
      <w:r w:rsidRPr="00202883">
        <w:rPr>
          <w:noProof/>
          <w:shd w:val="clear" w:color="auto" w:fill="FFFFFF"/>
        </w:rPr>
        <w:t>Exploatering till följd av planändringen innebär ett effektivt utnyttjade av marken, då nytt badhus uppförs på samma plats som befintligt badhus. På så sätt</w:t>
      </w:r>
      <w:r>
        <w:rPr>
          <w:noProof/>
          <w:shd w:val="clear" w:color="auto" w:fill="FFFFFF"/>
        </w:rPr>
        <w:t xml:space="preserve"> kan även befintlig infrastruktur nyttjas.</w:t>
      </w:r>
    </w:p>
    <w:p w:rsidR="00E45A2C" w:rsidRDefault="00E45A2C" w:rsidP="00E45A2C">
      <w:pPr>
        <w:pStyle w:val="Grupp"/>
        <w:rPr>
          <w:noProof/>
        </w:rPr>
      </w:pPr>
      <w:r>
        <w:rPr>
          <w:noProof/>
        </w:rPr>
        <w:t>Trafik</w:t>
      </w:r>
    </w:p>
    <w:p w:rsidR="00E45A2C" w:rsidRDefault="00E45A2C" w:rsidP="00E45A2C">
      <w:pPr>
        <w:pStyle w:val="Undergrupp"/>
        <w:rPr>
          <w:noProof/>
        </w:rPr>
      </w:pPr>
      <w:r>
        <w:rPr>
          <w:noProof/>
        </w:rPr>
        <w:t>Parkering</w:t>
      </w:r>
    </w:p>
    <w:p w:rsidR="00E45A2C" w:rsidRPr="00202883" w:rsidRDefault="00EA3C47">
      <w:r>
        <w:t>P</w:t>
      </w:r>
      <w:r w:rsidR="00E45A2C">
        <w:t xml:space="preserve">arkeringsplatser vid det befintliga badhuset kommer </w:t>
      </w:r>
      <w:r>
        <w:t>bibehållas och nyttjas även till det nya badhuset.</w:t>
      </w:r>
    </w:p>
    <w:p w:rsidR="001C2DA2" w:rsidRDefault="00B13392">
      <w:pPr>
        <w:pStyle w:val="Grupp"/>
        <w:rPr>
          <w:noProof/>
        </w:rPr>
      </w:pPr>
      <w:bookmarkStart w:id="76" w:name="ko_annat02"/>
      <w:bookmarkEnd w:id="75"/>
      <w:r>
        <w:rPr>
          <w:noProof/>
        </w:rPr>
        <w:t xml:space="preserve">Nollalternativ </w:t>
      </w:r>
    </w:p>
    <w:p w:rsidR="001C2DA2" w:rsidRDefault="00B13392" w:rsidP="00D86269">
      <w:r>
        <w:t xml:space="preserve">Ett nollalternativ innebär att inga av det i detaljplanen redovisade förslagen genomförs. Det betyder att </w:t>
      </w:r>
      <w:r w:rsidR="00EB2451">
        <w:t>gällande detaljplan fortsätter gälla på samma sätt som tidigare, vilket innebär att ett nytt badhus</w:t>
      </w:r>
      <w:r w:rsidR="008576F9">
        <w:t xml:space="preserve"> med tilltänkt höjd</w:t>
      </w:r>
      <w:r w:rsidR="00EB2451">
        <w:t xml:space="preserve"> inte kan byggas på befintlig plats.</w:t>
      </w:r>
      <w:r>
        <w:t xml:space="preserve"> </w:t>
      </w:r>
    </w:p>
    <w:p w:rsidR="001C2DA2" w:rsidRDefault="00B13392">
      <w:pPr>
        <w:pStyle w:val="Tema"/>
        <w:rPr>
          <w:noProof/>
        </w:rPr>
      </w:pPr>
      <w:bookmarkStart w:id="77" w:name="_Toc89446138"/>
      <w:bookmarkStart w:id="78" w:name="_Toc101363645"/>
      <w:bookmarkStart w:id="79" w:name="_Toc121994497"/>
      <w:bookmarkEnd w:id="76"/>
      <w:r>
        <w:rPr>
          <w:noProof/>
        </w:rPr>
        <w:lastRenderedPageBreak/>
        <w:t>Genomförandefrågor</w:t>
      </w:r>
      <w:bookmarkEnd w:id="77"/>
      <w:bookmarkEnd w:id="78"/>
      <w:bookmarkEnd w:id="79"/>
    </w:p>
    <w:p w:rsidR="001C2DA2" w:rsidRDefault="00B13392">
      <w:r>
        <w:t>Genomförandedelen har till uppgift att redovisa de organisatoriska, fastighetsrättsliga, ekonomiska och tekniska åtgärder som behövs för att åstadkomma ett samordnat och ändamålsenligt genomförande av detaljplanen. Plan- och genomförandebeskrivningen har ingen rättsverkan. Avsikten med beskrivningen av genomförandet av projektet är att den ska vara vägledande vid genomförandet av detaljplanen.</w:t>
      </w:r>
    </w:p>
    <w:p w:rsidR="001C2DA2" w:rsidRDefault="00B13392">
      <w:pPr>
        <w:pStyle w:val="Grupp"/>
        <w:rPr>
          <w:noProof/>
        </w:rPr>
      </w:pPr>
      <w:bookmarkStart w:id="80" w:name="_Toc89446144"/>
      <w:bookmarkStart w:id="81" w:name="_Toc101363651"/>
      <w:bookmarkStart w:id="82" w:name="gf_fastighetsrättsligafrågor02"/>
      <w:r>
        <w:rPr>
          <w:noProof/>
        </w:rPr>
        <w:t>Fastighetsrättsliga frågor</w:t>
      </w:r>
      <w:bookmarkEnd w:id="80"/>
      <w:bookmarkEnd w:id="81"/>
    </w:p>
    <w:p w:rsidR="001C2DA2" w:rsidRDefault="00B13392">
      <w:pPr>
        <w:rPr>
          <w:noProof/>
          <w:shd w:val="clear" w:color="auto" w:fill="FFFFFF"/>
        </w:rPr>
      </w:pPr>
      <w:r>
        <w:rPr>
          <w:noProof/>
          <w:shd w:val="clear" w:color="auto" w:fill="FFFFFF"/>
        </w:rPr>
        <w:t>Här beskrivs de fastighetsrättsliga åtgärderna som behövs för att planen ska kunna genomföras på ett samordat och ändamålsenligt sätt. Även konsekvenserna av planens genomförande avseende kommande fastighetsbildning beskrivs.</w:t>
      </w:r>
    </w:p>
    <w:p w:rsidR="001C2DA2" w:rsidRDefault="00B13392">
      <w:pPr>
        <w:pStyle w:val="Grupp"/>
        <w:rPr>
          <w:noProof/>
        </w:rPr>
      </w:pPr>
      <w:bookmarkStart w:id="83" w:name="gf_fastighetsrättsligafrågor01"/>
      <w:bookmarkEnd w:id="82"/>
      <w:r>
        <w:rPr>
          <w:noProof/>
          <w:shd w:val="clear" w:color="auto" w:fill="FFFFFF"/>
        </w:rPr>
        <w:t>Markägoförhållande</w:t>
      </w:r>
    </w:p>
    <w:p w:rsidR="001C2DA2" w:rsidRPr="00F35C8F" w:rsidRDefault="00464FDF">
      <w:pPr>
        <w:rPr>
          <w:noProof/>
        </w:rPr>
      </w:pPr>
      <w:bookmarkStart w:id="84" w:name="_Toc89446145"/>
      <w:bookmarkStart w:id="85" w:name="_Toc101363652"/>
      <w:r w:rsidRPr="00464FDF">
        <w:rPr>
          <w:noProof/>
        </w:rPr>
        <w:t>All mark inom området som omfattas av planändringen ägs av Götene kommun.</w:t>
      </w:r>
      <w:bookmarkStart w:id="86" w:name="gf_förändradfastighetsindelning02"/>
      <w:bookmarkEnd w:id="83"/>
      <w:bookmarkEnd w:id="84"/>
      <w:bookmarkEnd w:id="85"/>
      <w:r w:rsidR="00B13392">
        <w:rPr>
          <w:i/>
          <w:noProof/>
        </w:rPr>
        <w:t>.</w:t>
      </w:r>
    </w:p>
    <w:p w:rsidR="001C2DA2" w:rsidRDefault="00B13392">
      <w:pPr>
        <w:pStyle w:val="Grupp"/>
        <w:rPr>
          <w:noProof/>
        </w:rPr>
      </w:pPr>
      <w:bookmarkStart w:id="87" w:name="_Toc89446152"/>
      <w:bookmarkStart w:id="88" w:name="_Toc101363659"/>
      <w:bookmarkEnd w:id="86"/>
      <w:r>
        <w:rPr>
          <w:noProof/>
        </w:rPr>
        <w:t>Ekonomiska frågor</w:t>
      </w:r>
      <w:bookmarkEnd w:id="87"/>
      <w:bookmarkEnd w:id="88"/>
    </w:p>
    <w:p w:rsidR="001C2DA2" w:rsidRDefault="00B13392">
      <w:pPr>
        <w:pStyle w:val="Undergrupp"/>
        <w:rPr>
          <w:noProof/>
          <w:lang w:val="en-US"/>
        </w:rPr>
      </w:pPr>
      <w:bookmarkStart w:id="89" w:name="_Toc89446153"/>
      <w:bookmarkStart w:id="90" w:name="_Toc101363660"/>
      <w:r>
        <w:rPr>
          <w:noProof/>
        </w:rPr>
        <w:t>Ekonomiska konsekvenser för kommunen</w:t>
      </w:r>
      <w:bookmarkEnd w:id="89"/>
      <w:bookmarkEnd w:id="90"/>
    </w:p>
    <w:p w:rsidR="001C2DA2" w:rsidRDefault="00B13392">
      <w:pPr>
        <w:rPr>
          <w:b/>
          <w:noProof/>
        </w:rPr>
      </w:pPr>
      <w:bookmarkStart w:id="91" w:name="gf_planekonomiskbedömning01"/>
      <w:r>
        <w:rPr>
          <w:b/>
          <w:noProof/>
        </w:rPr>
        <w:t>Utgifter</w:t>
      </w:r>
    </w:p>
    <w:p w:rsidR="001C2DA2" w:rsidRDefault="00B13392">
      <w:pPr>
        <w:pStyle w:val="Liststycke"/>
        <w:numPr>
          <w:ilvl w:val="0"/>
          <w:numId w:val="18"/>
        </w:numPr>
        <w:rPr>
          <w:noProof/>
        </w:rPr>
      </w:pPr>
      <w:r>
        <w:rPr>
          <w:noProof/>
        </w:rPr>
        <w:t>Projekteringskostnader</w:t>
      </w:r>
      <w:r w:rsidR="00202883">
        <w:rPr>
          <w:noProof/>
        </w:rPr>
        <w:t xml:space="preserve"> nytt badhus</w:t>
      </w:r>
    </w:p>
    <w:p w:rsidR="001C2DA2" w:rsidRPr="00202883" w:rsidRDefault="00202883">
      <w:pPr>
        <w:pStyle w:val="Liststycke"/>
        <w:numPr>
          <w:ilvl w:val="0"/>
          <w:numId w:val="18"/>
        </w:numPr>
        <w:rPr>
          <w:b/>
          <w:noProof/>
          <w:color w:val="auto"/>
        </w:rPr>
      </w:pPr>
      <w:r>
        <w:rPr>
          <w:noProof/>
          <w:color w:val="auto"/>
        </w:rPr>
        <w:t>Byggnation av nytt badhus</w:t>
      </w:r>
    </w:p>
    <w:p w:rsidR="00202883" w:rsidRPr="00202883" w:rsidRDefault="00202883">
      <w:pPr>
        <w:pStyle w:val="Liststycke"/>
        <w:numPr>
          <w:ilvl w:val="0"/>
          <w:numId w:val="18"/>
        </w:numPr>
        <w:rPr>
          <w:b/>
          <w:noProof/>
          <w:color w:val="auto"/>
        </w:rPr>
      </w:pPr>
      <w:r>
        <w:rPr>
          <w:noProof/>
          <w:color w:val="auto"/>
        </w:rPr>
        <w:t>Upprättande av planhandlingar</w:t>
      </w:r>
    </w:p>
    <w:p w:rsidR="001C2DA2" w:rsidRDefault="00B13392">
      <w:pPr>
        <w:rPr>
          <w:noProof/>
        </w:rPr>
      </w:pPr>
      <w:bookmarkStart w:id="92" w:name="gf_driftvattenochavlopp01"/>
      <w:bookmarkEnd w:id="91"/>
      <w:r>
        <w:rPr>
          <w:noProof/>
        </w:rPr>
        <w:t>Driften för att tillhandahålla dricksvatten, hantera spillvatten och dagvatten ligger hos det kommunala VA-bolaget Götene Vatten och Värme. Planområdet ingår i det kommunala verksamhetsområdet.</w:t>
      </w:r>
    </w:p>
    <w:p w:rsidR="001C2DA2" w:rsidRDefault="00B13392">
      <w:pPr>
        <w:rPr>
          <w:noProof/>
        </w:rPr>
      </w:pPr>
      <w:r>
        <w:rPr>
          <w:noProof/>
        </w:rPr>
        <w:t>Eventuell flytt av ledningar inom planområdet eller omläggning, uppdimensionering av befintliga ledningar som krävs för exploateringen bekostas av exploatören. Kostnaden för vatten och avlopp tas ut genom anslutnings- och driftavgifter enligt gällande VA-taxa.</w:t>
      </w:r>
    </w:p>
    <w:p w:rsidR="006D0C95" w:rsidRDefault="006D0C95">
      <w:pPr>
        <w:rPr>
          <w:noProof/>
        </w:rPr>
      </w:pPr>
    </w:p>
    <w:p w:rsidR="006D0C95" w:rsidRDefault="006D0C95">
      <w:pPr>
        <w:rPr>
          <w:noProof/>
        </w:rPr>
      </w:pPr>
    </w:p>
    <w:p w:rsidR="006D0C95" w:rsidRDefault="006D0C95">
      <w:pPr>
        <w:rPr>
          <w:noProof/>
        </w:rPr>
      </w:pPr>
    </w:p>
    <w:p w:rsidR="006D0C95" w:rsidRDefault="006D0C95">
      <w:pPr>
        <w:rPr>
          <w:noProof/>
        </w:rPr>
      </w:pPr>
    </w:p>
    <w:p w:rsidR="001C2DA2" w:rsidRDefault="00B13392">
      <w:pPr>
        <w:pStyle w:val="Tema"/>
        <w:rPr>
          <w:noProof/>
          <w:shd w:val="clear" w:color="auto" w:fill="FFFFFF"/>
        </w:rPr>
      </w:pPr>
      <w:bookmarkStart w:id="93" w:name="_Toc121994498"/>
      <w:bookmarkEnd w:id="92"/>
      <w:r>
        <w:rPr>
          <w:noProof/>
          <w:shd w:val="clear" w:color="auto" w:fill="FFFFFF"/>
        </w:rPr>
        <w:lastRenderedPageBreak/>
        <w:t>Medverkande</w:t>
      </w:r>
      <w:bookmarkEnd w:id="93"/>
    </w:p>
    <w:p w:rsidR="001C2DA2" w:rsidRDefault="00B13392">
      <w:bookmarkStart w:id="94" w:name="be_ärendeinformation02"/>
      <w:r>
        <w:t xml:space="preserve">Planförslaget har tagits fram av sektor samhällsbyggnad, </w:t>
      </w:r>
      <w:r w:rsidR="007C0269">
        <w:t>John Cronqvist</w:t>
      </w:r>
      <w:r>
        <w:t>, planarkitekt i Götene kommun. Representanter från övriga förvaltningar i Götene kommun har deltagit i planarbetet.</w:t>
      </w:r>
    </w:p>
    <w:p w:rsidR="001C2DA2" w:rsidRDefault="001C2DA2"/>
    <w:p w:rsidR="001C2DA2" w:rsidRDefault="008576F9">
      <w:pPr>
        <w:tabs>
          <w:tab w:val="left" w:pos="4536"/>
        </w:tabs>
      </w:pPr>
      <w:r>
        <w:t>John Cronqvist</w:t>
      </w:r>
      <w:r>
        <w:tab/>
      </w:r>
      <w:r w:rsidR="00B13392">
        <w:br/>
      </w:r>
      <w:r>
        <w:t>Planarkitekt</w:t>
      </w:r>
      <w:r w:rsidR="00B13392">
        <w:tab/>
      </w:r>
      <w:bookmarkEnd w:id="94"/>
    </w:p>
    <w:sectPr w:rsidR="001C2DA2">
      <w:footerReference w:type="default" r:id="rId25"/>
      <w:pgSz w:w="11906" w:h="16838"/>
      <w:pgMar w:top="1361" w:right="1440" w:bottom="1361" w:left="1440" w:header="720" w:footer="414"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27EE0" w:rsidRDefault="00B27EE0">
      <w:r>
        <w:separator/>
      </w:r>
    </w:p>
    <w:p w:rsidR="00B27EE0" w:rsidRDefault="00B27EE0"/>
  </w:endnote>
  <w:endnote w:type="continuationSeparator" w:id="0">
    <w:p w:rsidR="00B27EE0" w:rsidRDefault="00B27EE0">
      <w:r>
        <w:continuationSeparator/>
      </w:r>
    </w:p>
    <w:p w:rsidR="00B27EE0" w:rsidRDefault="00B27EE0"/>
  </w:endnote>
  <w:endnote w:type="continuationNotice" w:id="1">
    <w:p w:rsidR="00B27EE0" w:rsidRDefault="00B27EE0"/>
    <w:p w:rsidR="00B27EE0" w:rsidRDefault="00B27EE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1D98" w:rsidRDefault="00191D98">
    <w:pPr>
      <w:pStyle w:val="Sidfot"/>
      <w:jc w:val="center"/>
    </w:pPr>
    <w:r>
      <w:rPr>
        <w:b/>
        <w:bCs/>
        <w:noProof/>
        <w:szCs w:val="24"/>
      </w:rPr>
      <mc:AlternateContent>
        <mc:Choice Requires="wps">
          <w:drawing>
            <wp:anchor distT="0" distB="0" distL="114300" distR="114300" simplePos="0" relativeHeight="4" behindDoc="0" locked="0" layoutInCell="1" allowOverlap="1">
              <wp:simplePos x="0" y="0"/>
              <wp:positionH relativeFrom="column">
                <wp:posOffset>-372110</wp:posOffset>
              </wp:positionH>
              <wp:positionV relativeFrom="paragraph">
                <wp:posOffset>-7620</wp:posOffset>
              </wp:positionV>
              <wp:extent cx="6485255" cy="0"/>
              <wp:effectExtent l="0" t="0" r="29845" b="19050"/>
              <wp:wrapNone/>
              <wp:docPr id="1" name="Rak 1"/>
              <wp:cNvGraphicFramePr/>
              <a:graphic xmlns:a="http://schemas.openxmlformats.org/drawingml/2006/main">
                <a:graphicData uri="http://schemas.microsoft.com/office/word/2010/wordprocessingShape">
                  <wps:wsp>
                    <wps:cNvCnPr/>
                    <wps:spPr>
                      <a:xfrm>
                        <a:off x="0" y="0"/>
                        <a:ext cx="6485255" cy="0"/>
                      </a:xfrm>
                      <a:prstGeom prst="line">
                        <a:avLst/>
                      </a:prstGeom>
                      <a:ln w="127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BFFB8B" id="Rak 1" o:spid="_x0000_s1026" style="position:absolute;z-index:4;visibility:visible;mso-wrap-style:square;mso-wrap-distance-left:9pt;mso-wrap-distance-top:0;mso-wrap-distance-right:9pt;mso-wrap-distance-bottom:0;mso-position-horizontal:absolute;mso-position-horizontal-relative:text;mso-position-vertical:absolute;mso-position-vertical-relative:text" from="-29.3pt,-.6pt" to="481.3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" strokecolor="#70ad47 [3209]" strokeweight="1pt">
              <v:stroke joinstyle="miter"/>
            </v:line>
          </w:pict>
        </mc:Fallback>
      </mc:AlternateContent>
    </w:r>
  </w:p>
  <w:p w:rsidR="00191D98" w:rsidRDefault="00191D98">
    <w:pPr>
      <w:pStyle w:val="Sidfot"/>
      <w:jc w:val="center"/>
    </w:pPr>
    <w:r>
      <w:rPr>
        <w:b/>
        <w:bCs/>
        <w:szCs w:val="24"/>
      </w:rPr>
      <w:fldChar w:fldCharType="begin"/>
    </w:r>
    <w:r>
      <w:rPr>
        <w:b/>
        <w:bCs/>
      </w:rPr>
      <w:instrText>PAGE</w:instrText>
    </w:r>
    <w:r>
      <w:rPr>
        <w:b/>
        <w:bCs/>
        <w:szCs w:val="24"/>
      </w:rPr>
      <w:fldChar w:fldCharType="separate"/>
    </w:r>
    <w:r w:rsidR="00E60267">
      <w:rPr>
        <w:b/>
        <w:bCs/>
        <w:noProof/>
      </w:rPr>
      <w:t>14</w:t>
    </w:r>
    <w:r>
      <w:rPr>
        <w:b/>
        <w:bCs/>
        <w:szCs w:val="24"/>
      </w:rPr>
      <w:fldChar w:fldCharType="end"/>
    </w:r>
    <w:r>
      <w:t xml:space="preserve"> (</w:t>
    </w:r>
    <w:r>
      <w:rPr>
        <w:b/>
        <w:bCs/>
        <w:szCs w:val="24"/>
      </w:rPr>
      <w:fldChar w:fldCharType="begin"/>
    </w:r>
    <w:r>
      <w:rPr>
        <w:b/>
        <w:bCs/>
      </w:rPr>
      <w:instrText>NUMPAGES</w:instrText>
    </w:r>
    <w:r>
      <w:rPr>
        <w:b/>
        <w:bCs/>
        <w:szCs w:val="24"/>
      </w:rPr>
      <w:fldChar w:fldCharType="separate"/>
    </w:r>
    <w:r w:rsidR="00E60267">
      <w:rPr>
        <w:b/>
        <w:bCs/>
        <w:noProof/>
      </w:rPr>
      <w:t>14</w:t>
    </w:r>
    <w:r>
      <w:rPr>
        <w:b/>
        <w:bCs/>
        <w:szCs w:val="24"/>
      </w:rPr>
      <w:fldChar w:fldCharType="end"/>
    </w:r>
    <w:r>
      <w:rPr>
        <w:b/>
        <w:bCs/>
        <w:szCs w:val="24"/>
      </w:rPr>
      <w: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27EE0" w:rsidRDefault="00B27EE0">
      <w:r>
        <w:separator/>
      </w:r>
    </w:p>
    <w:p w:rsidR="00B27EE0" w:rsidRDefault="00B27EE0"/>
  </w:footnote>
  <w:footnote w:type="continuationSeparator" w:id="0">
    <w:p w:rsidR="00B27EE0" w:rsidRDefault="00B27EE0">
      <w:r>
        <w:continuationSeparator/>
      </w:r>
    </w:p>
    <w:p w:rsidR="00B27EE0" w:rsidRDefault="00B27EE0"/>
  </w:footnote>
  <w:footnote w:type="continuationNotice" w:id="1">
    <w:p w:rsidR="00B27EE0" w:rsidRDefault="00B27EE0"/>
    <w:p w:rsidR="00B27EE0" w:rsidRDefault="00B27EE0"/>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E5121"/>
    <w:multiLevelType w:val="hybridMultilevel"/>
    <w:tmpl w:val="8CAC0D72"/>
    <w:lvl w:ilvl="0" w:tplc="846A7484">
      <w:start w:val="1"/>
      <w:numFmt w:val="bullet"/>
      <w:lvlText w:val="•"/>
      <w:lvlJc w:val="left"/>
      <w:pPr>
        <w:ind w:left="651"/>
      </w:pPr>
      <w:rPr>
        <w:rFonts w:ascii="Arial" w:eastAsia="Arial" w:hAnsi="Arial" w:cs="Arial"/>
        <w:b w:val="0"/>
        <w:i w:val="0"/>
        <w:color w:val="000000"/>
        <w:sz w:val="24"/>
        <w:szCs w:val="24"/>
        <w:u w:val="none" w:color="000000"/>
        <w:shd w:val="clear" w:color="auto" w:fill="auto"/>
        <w:vertAlign w:val="baseline"/>
      </w:rPr>
    </w:lvl>
    <w:lvl w:ilvl="1" w:tplc="6144E354">
      <w:start w:val="1"/>
      <w:numFmt w:val="bullet"/>
      <w:lvlText w:val="o"/>
      <w:lvlJc w:val="left"/>
      <w:pPr>
        <w:ind w:left="1080"/>
      </w:pPr>
      <w:rPr>
        <w:rFonts w:ascii="Arial" w:eastAsia="Arial" w:hAnsi="Arial" w:cs="Arial"/>
        <w:b w:val="0"/>
        <w:i w:val="0"/>
        <w:color w:val="000000"/>
        <w:sz w:val="24"/>
        <w:szCs w:val="24"/>
        <w:u w:val="none" w:color="000000"/>
        <w:shd w:val="clear" w:color="auto" w:fill="auto"/>
        <w:vertAlign w:val="baseline"/>
      </w:rPr>
    </w:lvl>
    <w:lvl w:ilvl="2" w:tplc="C2A2354C">
      <w:start w:val="1"/>
      <w:numFmt w:val="bullet"/>
      <w:lvlText w:val="▪"/>
      <w:lvlJc w:val="left"/>
      <w:pPr>
        <w:ind w:left="1800"/>
      </w:pPr>
      <w:rPr>
        <w:rFonts w:ascii="Arial" w:eastAsia="Arial" w:hAnsi="Arial" w:cs="Arial"/>
        <w:b w:val="0"/>
        <w:i w:val="0"/>
        <w:color w:val="000000"/>
        <w:sz w:val="24"/>
        <w:szCs w:val="24"/>
        <w:u w:val="none" w:color="000000"/>
        <w:shd w:val="clear" w:color="auto" w:fill="auto"/>
        <w:vertAlign w:val="baseline"/>
      </w:rPr>
    </w:lvl>
    <w:lvl w:ilvl="3" w:tplc="EC424B1A">
      <w:start w:val="1"/>
      <w:numFmt w:val="bullet"/>
      <w:lvlText w:val="•"/>
      <w:lvlJc w:val="left"/>
      <w:pPr>
        <w:ind w:left="2520"/>
      </w:pPr>
      <w:rPr>
        <w:rFonts w:ascii="Arial" w:eastAsia="Arial" w:hAnsi="Arial" w:cs="Arial"/>
        <w:b w:val="0"/>
        <w:i w:val="0"/>
        <w:color w:val="000000"/>
        <w:sz w:val="24"/>
        <w:szCs w:val="24"/>
        <w:u w:val="none" w:color="000000"/>
        <w:shd w:val="clear" w:color="auto" w:fill="auto"/>
        <w:vertAlign w:val="baseline"/>
      </w:rPr>
    </w:lvl>
    <w:lvl w:ilvl="4" w:tplc="959ABF7E">
      <w:start w:val="1"/>
      <w:numFmt w:val="bullet"/>
      <w:lvlText w:val="o"/>
      <w:lvlJc w:val="left"/>
      <w:pPr>
        <w:ind w:left="3240"/>
      </w:pPr>
      <w:rPr>
        <w:rFonts w:ascii="Arial" w:eastAsia="Arial" w:hAnsi="Arial" w:cs="Arial"/>
        <w:b w:val="0"/>
        <w:i w:val="0"/>
        <w:color w:val="000000"/>
        <w:sz w:val="24"/>
        <w:szCs w:val="24"/>
        <w:u w:val="none" w:color="000000"/>
        <w:shd w:val="clear" w:color="auto" w:fill="auto"/>
        <w:vertAlign w:val="baseline"/>
      </w:rPr>
    </w:lvl>
    <w:lvl w:ilvl="5" w:tplc="C108EF94">
      <w:start w:val="1"/>
      <w:numFmt w:val="bullet"/>
      <w:lvlText w:val="▪"/>
      <w:lvlJc w:val="left"/>
      <w:pPr>
        <w:ind w:left="3960"/>
      </w:pPr>
      <w:rPr>
        <w:rFonts w:ascii="Arial" w:eastAsia="Arial" w:hAnsi="Arial" w:cs="Arial"/>
        <w:b w:val="0"/>
        <w:i w:val="0"/>
        <w:color w:val="000000"/>
        <w:sz w:val="24"/>
        <w:szCs w:val="24"/>
        <w:u w:val="none" w:color="000000"/>
        <w:shd w:val="clear" w:color="auto" w:fill="auto"/>
        <w:vertAlign w:val="baseline"/>
      </w:rPr>
    </w:lvl>
    <w:lvl w:ilvl="6" w:tplc="ADC60302">
      <w:start w:val="1"/>
      <w:numFmt w:val="bullet"/>
      <w:lvlText w:val="•"/>
      <w:lvlJc w:val="left"/>
      <w:pPr>
        <w:ind w:left="4680"/>
      </w:pPr>
      <w:rPr>
        <w:rFonts w:ascii="Arial" w:eastAsia="Arial" w:hAnsi="Arial" w:cs="Arial"/>
        <w:b w:val="0"/>
        <w:i w:val="0"/>
        <w:color w:val="000000"/>
        <w:sz w:val="24"/>
        <w:szCs w:val="24"/>
        <w:u w:val="none" w:color="000000"/>
        <w:shd w:val="clear" w:color="auto" w:fill="auto"/>
        <w:vertAlign w:val="baseline"/>
      </w:rPr>
    </w:lvl>
    <w:lvl w:ilvl="7" w:tplc="DAAA597E">
      <w:start w:val="1"/>
      <w:numFmt w:val="bullet"/>
      <w:lvlText w:val="o"/>
      <w:lvlJc w:val="left"/>
      <w:pPr>
        <w:ind w:left="5400"/>
      </w:pPr>
      <w:rPr>
        <w:rFonts w:ascii="Arial" w:eastAsia="Arial" w:hAnsi="Arial" w:cs="Arial"/>
        <w:b w:val="0"/>
        <w:i w:val="0"/>
        <w:color w:val="000000"/>
        <w:sz w:val="24"/>
        <w:szCs w:val="24"/>
        <w:u w:val="none" w:color="000000"/>
        <w:shd w:val="clear" w:color="auto" w:fill="auto"/>
        <w:vertAlign w:val="baseline"/>
      </w:rPr>
    </w:lvl>
    <w:lvl w:ilvl="8" w:tplc="941C948C">
      <w:start w:val="1"/>
      <w:numFmt w:val="bullet"/>
      <w:lvlText w:val="▪"/>
      <w:lvlJc w:val="left"/>
      <w:pPr>
        <w:ind w:left="6120"/>
      </w:pPr>
      <w:rPr>
        <w:rFonts w:ascii="Arial" w:eastAsia="Arial" w:hAnsi="Arial" w:cs="Arial"/>
        <w:b w:val="0"/>
        <w:i w:val="0"/>
        <w:color w:val="000000"/>
        <w:sz w:val="24"/>
        <w:szCs w:val="24"/>
        <w:u w:val="none" w:color="000000"/>
        <w:shd w:val="clear" w:color="auto" w:fill="auto"/>
        <w:vertAlign w:val="baseline"/>
      </w:rPr>
    </w:lvl>
  </w:abstractNum>
  <w:abstractNum w:abstractNumId="1" w15:restartNumberingAfterBreak="0">
    <w:nsid w:val="06615F1F"/>
    <w:multiLevelType w:val="multilevel"/>
    <w:tmpl w:val="0C52E946"/>
    <w:lvl w:ilvl="0">
      <w:start w:val="1"/>
      <w:numFmt w:val="decimal"/>
      <w:lvlText w:val="%1"/>
      <w:lvlJc w:val="left"/>
      <w:pPr>
        <w:ind w:left="432" w:hanging="432"/>
      </w:pPr>
      <w:rPr>
        <w:rFonts w:hint="default"/>
      </w:rPr>
    </w:lvl>
    <w:lvl w:ilvl="1">
      <w:start w:val="1"/>
      <w:numFmt w:val="decimal"/>
      <w:suff w:val="space"/>
      <w:lvlText w:val="%1.%2"/>
      <w:lvlJc w:val="left"/>
      <w:pPr>
        <w:ind w:left="576" w:hanging="463"/>
      </w:pPr>
      <w:rPr>
        <w:rFonts w:hint="default"/>
      </w:rPr>
    </w:lvl>
    <w:lvl w:ilvl="2">
      <w:start w:val="1"/>
      <w:numFmt w:val="decimal"/>
      <w:suff w:val="space"/>
      <w:lvlText w:val="%1.%2.%3"/>
      <w:lvlJc w:val="left"/>
      <w:pPr>
        <w:ind w:left="720" w:hanging="380"/>
      </w:pPr>
      <w:rPr>
        <w:rFonts w:hint="default"/>
      </w:rPr>
    </w:lvl>
    <w:lvl w:ilvl="3">
      <w:start w:val="1"/>
      <w:numFmt w:val="decimal"/>
      <w:lvlText w:val="%1.%2.%3.%4"/>
      <w:lvlJc w:val="left"/>
      <w:pPr>
        <w:ind w:left="864" w:hanging="864"/>
      </w:pPr>
      <w:rPr>
        <w:rFonts w:hint="default"/>
      </w:rPr>
    </w:lvl>
    <w:lvl w:ilvl="4">
      <w:start w:val="1"/>
      <w:numFmt w:val="decimal"/>
      <w:pStyle w:val="Rubrik5"/>
      <w:lvlText w:val="%1.%2.%3.%4.%5"/>
      <w:lvlJc w:val="left"/>
      <w:pPr>
        <w:ind w:left="1008" w:hanging="1008"/>
      </w:pPr>
      <w:rPr>
        <w:rFonts w:hint="default"/>
      </w:rPr>
    </w:lvl>
    <w:lvl w:ilvl="5">
      <w:start w:val="1"/>
      <w:numFmt w:val="decimal"/>
      <w:pStyle w:val="Rubrik6"/>
      <w:lvlText w:val="%1.%2.%3.%4.%5.%6"/>
      <w:lvlJc w:val="left"/>
      <w:pPr>
        <w:ind w:left="1152" w:hanging="1152"/>
      </w:pPr>
      <w:rPr>
        <w:rFonts w:hint="default"/>
      </w:rPr>
    </w:lvl>
    <w:lvl w:ilvl="6">
      <w:start w:val="1"/>
      <w:numFmt w:val="decimal"/>
      <w:pStyle w:val="Rubrik7"/>
      <w:lvlText w:val="%1.%2.%3.%4.%5.%6.%7"/>
      <w:lvlJc w:val="left"/>
      <w:pPr>
        <w:ind w:left="1296" w:hanging="1296"/>
      </w:pPr>
      <w:rPr>
        <w:rFonts w:hint="default"/>
      </w:rPr>
    </w:lvl>
    <w:lvl w:ilvl="7">
      <w:start w:val="1"/>
      <w:numFmt w:val="decimal"/>
      <w:pStyle w:val="Rubrik8"/>
      <w:lvlText w:val="%1.%2.%3.%4.%5.%6.%7.%8"/>
      <w:lvlJc w:val="left"/>
      <w:pPr>
        <w:ind w:left="1440" w:hanging="1440"/>
      </w:pPr>
      <w:rPr>
        <w:rFonts w:hint="default"/>
      </w:rPr>
    </w:lvl>
    <w:lvl w:ilvl="8">
      <w:start w:val="1"/>
      <w:numFmt w:val="decimal"/>
      <w:pStyle w:val="Rubrik9"/>
      <w:lvlText w:val="%1.%2.%3.%4.%5.%6.%7.%8.%9"/>
      <w:lvlJc w:val="left"/>
      <w:pPr>
        <w:ind w:left="1584" w:hanging="1584"/>
      </w:pPr>
      <w:rPr>
        <w:rFonts w:hint="default"/>
      </w:rPr>
    </w:lvl>
  </w:abstractNum>
  <w:abstractNum w:abstractNumId="2" w15:restartNumberingAfterBreak="0">
    <w:nsid w:val="112435E5"/>
    <w:multiLevelType w:val="hybridMultilevel"/>
    <w:tmpl w:val="D32A8FDC"/>
    <w:lvl w:ilvl="0" w:tplc="EAF0B1AC">
      <w:start w:val="1"/>
      <w:numFmt w:val="bullet"/>
      <w:lvlText w:val="-"/>
      <w:lvlJc w:val="left"/>
      <w:pPr>
        <w:ind w:left="720" w:hanging="360"/>
      </w:pPr>
      <w:rPr>
        <w:rFonts w:ascii="Times New Roman" w:eastAsia="Arial" w:hAnsi="Times New Roman" w:cs="Times New Roman"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3" w15:restartNumberingAfterBreak="0">
    <w:nsid w:val="12BF53A8"/>
    <w:multiLevelType w:val="hybridMultilevel"/>
    <w:tmpl w:val="B6020C94"/>
    <w:lvl w:ilvl="0" w:tplc="AD0423AC">
      <w:start w:val="1"/>
      <w:numFmt w:val="bullet"/>
      <w:lvlText w:val="•"/>
      <w:lvlJc w:val="left"/>
      <w:pPr>
        <w:ind w:left="651"/>
      </w:pPr>
      <w:rPr>
        <w:rFonts w:ascii="Arial" w:eastAsia="Arial" w:hAnsi="Arial" w:cs="Arial"/>
        <w:b w:val="0"/>
        <w:i w:val="0"/>
        <w:color w:val="000000"/>
        <w:sz w:val="22"/>
        <w:szCs w:val="22"/>
        <w:u w:val="none" w:color="000000"/>
        <w:shd w:val="clear" w:color="auto" w:fill="auto"/>
        <w:vertAlign w:val="baseline"/>
      </w:rPr>
    </w:lvl>
    <w:lvl w:ilvl="1" w:tplc="D1763E0C">
      <w:start w:val="1"/>
      <w:numFmt w:val="bullet"/>
      <w:lvlText w:val="o"/>
      <w:lvlJc w:val="left"/>
      <w:pPr>
        <w:ind w:left="1080"/>
      </w:pPr>
      <w:rPr>
        <w:rFonts w:ascii="Arial" w:eastAsia="Arial" w:hAnsi="Arial" w:cs="Arial"/>
        <w:b w:val="0"/>
        <w:i w:val="0"/>
        <w:color w:val="000000"/>
        <w:sz w:val="22"/>
        <w:szCs w:val="22"/>
        <w:u w:val="none" w:color="000000"/>
        <w:shd w:val="clear" w:color="auto" w:fill="auto"/>
        <w:vertAlign w:val="baseline"/>
      </w:rPr>
    </w:lvl>
    <w:lvl w:ilvl="2" w:tplc="C01C8D4A">
      <w:start w:val="1"/>
      <w:numFmt w:val="bullet"/>
      <w:lvlText w:val="▪"/>
      <w:lvlJc w:val="left"/>
      <w:pPr>
        <w:ind w:left="1800"/>
      </w:pPr>
      <w:rPr>
        <w:rFonts w:ascii="Arial" w:eastAsia="Arial" w:hAnsi="Arial" w:cs="Arial"/>
        <w:b w:val="0"/>
        <w:i w:val="0"/>
        <w:color w:val="000000"/>
        <w:sz w:val="22"/>
        <w:szCs w:val="22"/>
        <w:u w:val="none" w:color="000000"/>
        <w:shd w:val="clear" w:color="auto" w:fill="auto"/>
        <w:vertAlign w:val="baseline"/>
      </w:rPr>
    </w:lvl>
    <w:lvl w:ilvl="3" w:tplc="B2260E8E">
      <w:start w:val="1"/>
      <w:numFmt w:val="bullet"/>
      <w:lvlText w:val="•"/>
      <w:lvlJc w:val="left"/>
      <w:pPr>
        <w:ind w:left="2520"/>
      </w:pPr>
      <w:rPr>
        <w:rFonts w:ascii="Arial" w:eastAsia="Arial" w:hAnsi="Arial" w:cs="Arial"/>
        <w:b w:val="0"/>
        <w:i w:val="0"/>
        <w:color w:val="000000"/>
        <w:sz w:val="22"/>
        <w:szCs w:val="22"/>
        <w:u w:val="none" w:color="000000"/>
        <w:shd w:val="clear" w:color="auto" w:fill="auto"/>
        <w:vertAlign w:val="baseline"/>
      </w:rPr>
    </w:lvl>
    <w:lvl w:ilvl="4" w:tplc="E0F49962">
      <w:start w:val="1"/>
      <w:numFmt w:val="bullet"/>
      <w:lvlText w:val="o"/>
      <w:lvlJc w:val="left"/>
      <w:pPr>
        <w:ind w:left="3240"/>
      </w:pPr>
      <w:rPr>
        <w:rFonts w:ascii="Arial" w:eastAsia="Arial" w:hAnsi="Arial" w:cs="Arial"/>
        <w:b w:val="0"/>
        <w:i w:val="0"/>
        <w:color w:val="000000"/>
        <w:sz w:val="22"/>
        <w:szCs w:val="22"/>
        <w:u w:val="none" w:color="000000"/>
        <w:shd w:val="clear" w:color="auto" w:fill="auto"/>
        <w:vertAlign w:val="baseline"/>
      </w:rPr>
    </w:lvl>
    <w:lvl w:ilvl="5" w:tplc="C2D4DD7E">
      <w:start w:val="1"/>
      <w:numFmt w:val="bullet"/>
      <w:lvlText w:val="▪"/>
      <w:lvlJc w:val="left"/>
      <w:pPr>
        <w:ind w:left="3960"/>
      </w:pPr>
      <w:rPr>
        <w:rFonts w:ascii="Arial" w:eastAsia="Arial" w:hAnsi="Arial" w:cs="Arial"/>
        <w:b w:val="0"/>
        <w:i w:val="0"/>
        <w:color w:val="000000"/>
        <w:sz w:val="22"/>
        <w:szCs w:val="22"/>
        <w:u w:val="none" w:color="000000"/>
        <w:shd w:val="clear" w:color="auto" w:fill="auto"/>
        <w:vertAlign w:val="baseline"/>
      </w:rPr>
    </w:lvl>
    <w:lvl w:ilvl="6" w:tplc="CA70B28A">
      <w:start w:val="1"/>
      <w:numFmt w:val="bullet"/>
      <w:lvlText w:val="•"/>
      <w:lvlJc w:val="left"/>
      <w:pPr>
        <w:ind w:left="4680"/>
      </w:pPr>
      <w:rPr>
        <w:rFonts w:ascii="Arial" w:eastAsia="Arial" w:hAnsi="Arial" w:cs="Arial"/>
        <w:b w:val="0"/>
        <w:i w:val="0"/>
        <w:color w:val="000000"/>
        <w:sz w:val="22"/>
        <w:szCs w:val="22"/>
        <w:u w:val="none" w:color="000000"/>
        <w:shd w:val="clear" w:color="auto" w:fill="auto"/>
        <w:vertAlign w:val="baseline"/>
      </w:rPr>
    </w:lvl>
    <w:lvl w:ilvl="7" w:tplc="F7BEC436">
      <w:start w:val="1"/>
      <w:numFmt w:val="bullet"/>
      <w:lvlText w:val="o"/>
      <w:lvlJc w:val="left"/>
      <w:pPr>
        <w:ind w:left="5400"/>
      </w:pPr>
      <w:rPr>
        <w:rFonts w:ascii="Arial" w:eastAsia="Arial" w:hAnsi="Arial" w:cs="Arial"/>
        <w:b w:val="0"/>
        <w:i w:val="0"/>
        <w:color w:val="000000"/>
        <w:sz w:val="22"/>
        <w:szCs w:val="22"/>
        <w:u w:val="none" w:color="000000"/>
        <w:shd w:val="clear" w:color="auto" w:fill="auto"/>
        <w:vertAlign w:val="baseline"/>
      </w:rPr>
    </w:lvl>
    <w:lvl w:ilvl="8" w:tplc="ECB2FF02">
      <w:start w:val="1"/>
      <w:numFmt w:val="bullet"/>
      <w:lvlText w:val="▪"/>
      <w:lvlJc w:val="left"/>
      <w:pPr>
        <w:ind w:left="6120"/>
      </w:pPr>
      <w:rPr>
        <w:rFonts w:ascii="Arial" w:eastAsia="Arial" w:hAnsi="Arial" w:cs="Arial"/>
        <w:b w:val="0"/>
        <w:i w:val="0"/>
        <w:color w:val="000000"/>
        <w:sz w:val="22"/>
        <w:szCs w:val="22"/>
        <w:u w:val="none" w:color="000000"/>
        <w:shd w:val="clear" w:color="auto" w:fill="auto"/>
        <w:vertAlign w:val="baseline"/>
      </w:rPr>
    </w:lvl>
  </w:abstractNum>
  <w:abstractNum w:abstractNumId="4" w15:restartNumberingAfterBreak="0">
    <w:nsid w:val="294F7BFE"/>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15:restartNumberingAfterBreak="0">
    <w:nsid w:val="2D0F5DCC"/>
    <w:multiLevelType w:val="hybridMultilevel"/>
    <w:tmpl w:val="8EA6FBCA"/>
    <w:lvl w:ilvl="0" w:tplc="5CDCBC68">
      <w:start w:val="1"/>
      <w:numFmt w:val="decimal"/>
      <w:lvlText w:val="%1."/>
      <w:lvlJc w:val="left"/>
      <w:pPr>
        <w:ind w:left="536"/>
      </w:pPr>
      <w:rPr>
        <w:rFonts w:ascii="Arial" w:eastAsia="Arial" w:hAnsi="Arial" w:cs="Arial"/>
        <w:b w:val="0"/>
        <w:i w:val="0"/>
        <w:color w:val="000000"/>
        <w:sz w:val="22"/>
        <w:szCs w:val="22"/>
        <w:u w:val="none" w:color="000000"/>
        <w:shd w:val="clear" w:color="auto" w:fill="auto"/>
        <w:vertAlign w:val="baseline"/>
      </w:rPr>
    </w:lvl>
    <w:lvl w:ilvl="1" w:tplc="524CB5AA">
      <w:start w:val="1"/>
      <w:numFmt w:val="lowerLetter"/>
      <w:lvlText w:val="%2"/>
      <w:lvlJc w:val="left"/>
      <w:pPr>
        <w:ind w:left="1447"/>
      </w:pPr>
      <w:rPr>
        <w:rFonts w:ascii="Arial" w:eastAsia="Arial" w:hAnsi="Arial" w:cs="Arial"/>
        <w:b w:val="0"/>
        <w:i w:val="0"/>
        <w:color w:val="000000"/>
        <w:sz w:val="22"/>
        <w:szCs w:val="22"/>
        <w:u w:val="none" w:color="000000"/>
        <w:shd w:val="clear" w:color="auto" w:fill="auto"/>
        <w:vertAlign w:val="baseline"/>
      </w:rPr>
    </w:lvl>
    <w:lvl w:ilvl="2" w:tplc="E41A38C6">
      <w:start w:val="1"/>
      <w:numFmt w:val="lowerRoman"/>
      <w:lvlText w:val="%3"/>
      <w:lvlJc w:val="left"/>
      <w:pPr>
        <w:ind w:left="2167"/>
      </w:pPr>
      <w:rPr>
        <w:rFonts w:ascii="Arial" w:eastAsia="Arial" w:hAnsi="Arial" w:cs="Arial"/>
        <w:b w:val="0"/>
        <w:i w:val="0"/>
        <w:color w:val="000000"/>
        <w:sz w:val="22"/>
        <w:szCs w:val="22"/>
        <w:u w:val="none" w:color="000000"/>
        <w:shd w:val="clear" w:color="auto" w:fill="auto"/>
        <w:vertAlign w:val="baseline"/>
      </w:rPr>
    </w:lvl>
    <w:lvl w:ilvl="3" w:tplc="64E2C99C">
      <w:start w:val="1"/>
      <w:numFmt w:val="decimal"/>
      <w:lvlText w:val="%4"/>
      <w:lvlJc w:val="left"/>
      <w:pPr>
        <w:ind w:left="2887"/>
      </w:pPr>
      <w:rPr>
        <w:rFonts w:ascii="Arial" w:eastAsia="Arial" w:hAnsi="Arial" w:cs="Arial"/>
        <w:b w:val="0"/>
        <w:i w:val="0"/>
        <w:color w:val="000000"/>
        <w:sz w:val="22"/>
        <w:szCs w:val="22"/>
        <w:u w:val="none" w:color="000000"/>
        <w:shd w:val="clear" w:color="auto" w:fill="auto"/>
        <w:vertAlign w:val="baseline"/>
      </w:rPr>
    </w:lvl>
    <w:lvl w:ilvl="4" w:tplc="DC009B92">
      <w:start w:val="1"/>
      <w:numFmt w:val="lowerLetter"/>
      <w:lvlText w:val="%5"/>
      <w:lvlJc w:val="left"/>
      <w:pPr>
        <w:ind w:left="3607"/>
      </w:pPr>
      <w:rPr>
        <w:rFonts w:ascii="Arial" w:eastAsia="Arial" w:hAnsi="Arial" w:cs="Arial"/>
        <w:b w:val="0"/>
        <w:i w:val="0"/>
        <w:color w:val="000000"/>
        <w:sz w:val="22"/>
        <w:szCs w:val="22"/>
        <w:u w:val="none" w:color="000000"/>
        <w:shd w:val="clear" w:color="auto" w:fill="auto"/>
        <w:vertAlign w:val="baseline"/>
      </w:rPr>
    </w:lvl>
    <w:lvl w:ilvl="5" w:tplc="9D962A02">
      <w:start w:val="1"/>
      <w:numFmt w:val="lowerRoman"/>
      <w:lvlText w:val="%6"/>
      <w:lvlJc w:val="left"/>
      <w:pPr>
        <w:ind w:left="4327"/>
      </w:pPr>
      <w:rPr>
        <w:rFonts w:ascii="Arial" w:eastAsia="Arial" w:hAnsi="Arial" w:cs="Arial"/>
        <w:b w:val="0"/>
        <w:i w:val="0"/>
        <w:color w:val="000000"/>
        <w:sz w:val="22"/>
        <w:szCs w:val="22"/>
        <w:u w:val="none" w:color="000000"/>
        <w:shd w:val="clear" w:color="auto" w:fill="auto"/>
        <w:vertAlign w:val="baseline"/>
      </w:rPr>
    </w:lvl>
    <w:lvl w:ilvl="6" w:tplc="FA288866">
      <w:start w:val="1"/>
      <w:numFmt w:val="decimal"/>
      <w:lvlText w:val="%7"/>
      <w:lvlJc w:val="left"/>
      <w:pPr>
        <w:ind w:left="5047"/>
      </w:pPr>
      <w:rPr>
        <w:rFonts w:ascii="Arial" w:eastAsia="Arial" w:hAnsi="Arial" w:cs="Arial"/>
        <w:b w:val="0"/>
        <w:i w:val="0"/>
        <w:color w:val="000000"/>
        <w:sz w:val="22"/>
        <w:szCs w:val="22"/>
        <w:u w:val="none" w:color="000000"/>
        <w:shd w:val="clear" w:color="auto" w:fill="auto"/>
        <w:vertAlign w:val="baseline"/>
      </w:rPr>
    </w:lvl>
    <w:lvl w:ilvl="7" w:tplc="2480B7F0">
      <w:start w:val="1"/>
      <w:numFmt w:val="lowerLetter"/>
      <w:lvlText w:val="%8"/>
      <w:lvlJc w:val="left"/>
      <w:pPr>
        <w:ind w:left="5767"/>
      </w:pPr>
      <w:rPr>
        <w:rFonts w:ascii="Arial" w:eastAsia="Arial" w:hAnsi="Arial" w:cs="Arial"/>
        <w:b w:val="0"/>
        <w:i w:val="0"/>
        <w:color w:val="000000"/>
        <w:sz w:val="22"/>
        <w:szCs w:val="22"/>
        <w:u w:val="none" w:color="000000"/>
        <w:shd w:val="clear" w:color="auto" w:fill="auto"/>
        <w:vertAlign w:val="baseline"/>
      </w:rPr>
    </w:lvl>
    <w:lvl w:ilvl="8" w:tplc="02442628">
      <w:start w:val="1"/>
      <w:numFmt w:val="lowerRoman"/>
      <w:lvlText w:val="%9"/>
      <w:lvlJc w:val="left"/>
      <w:pPr>
        <w:ind w:left="6487"/>
      </w:pPr>
      <w:rPr>
        <w:rFonts w:ascii="Arial" w:eastAsia="Arial" w:hAnsi="Arial" w:cs="Arial"/>
        <w:b w:val="0"/>
        <w:i w:val="0"/>
        <w:color w:val="000000"/>
        <w:sz w:val="22"/>
        <w:szCs w:val="22"/>
        <w:u w:val="none" w:color="000000"/>
        <w:shd w:val="clear" w:color="auto" w:fill="auto"/>
        <w:vertAlign w:val="baseline"/>
      </w:rPr>
    </w:lvl>
  </w:abstractNum>
  <w:abstractNum w:abstractNumId="6" w15:restartNumberingAfterBreak="0">
    <w:nsid w:val="33E801AB"/>
    <w:multiLevelType w:val="hybridMultilevel"/>
    <w:tmpl w:val="6AA6009E"/>
    <w:lvl w:ilvl="0" w:tplc="3D20593A">
      <w:start w:val="1"/>
      <w:numFmt w:val="bullet"/>
      <w:lvlText w:val="-"/>
      <w:lvlJc w:val="left"/>
      <w:pPr>
        <w:ind w:left="720" w:hanging="360"/>
      </w:pPr>
      <w:rPr>
        <w:rFonts w:ascii="Times New Roman" w:eastAsia="Arial" w:hAnsi="Times New Roman" w:cs="Times New Roman"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7" w15:restartNumberingAfterBreak="0">
    <w:nsid w:val="48617E06"/>
    <w:multiLevelType w:val="hybridMultilevel"/>
    <w:tmpl w:val="DB6E8426"/>
    <w:lvl w:ilvl="0" w:tplc="5A6400B6">
      <w:start w:val="1"/>
      <w:numFmt w:val="decimal"/>
      <w:lvlText w:val="%1."/>
      <w:lvlJc w:val="left"/>
      <w:pPr>
        <w:ind w:left="536"/>
      </w:pPr>
      <w:rPr>
        <w:rFonts w:ascii="Arial" w:eastAsia="Arial" w:hAnsi="Arial" w:cs="Arial"/>
        <w:b w:val="0"/>
        <w:i w:val="0"/>
        <w:color w:val="000000"/>
        <w:sz w:val="22"/>
        <w:szCs w:val="22"/>
        <w:u w:val="none" w:color="000000"/>
        <w:shd w:val="clear" w:color="auto" w:fill="auto"/>
        <w:vertAlign w:val="baseline"/>
      </w:rPr>
    </w:lvl>
    <w:lvl w:ilvl="1" w:tplc="BE82356A">
      <w:start w:val="1"/>
      <w:numFmt w:val="lowerLetter"/>
      <w:lvlText w:val="%2"/>
      <w:lvlJc w:val="left"/>
      <w:pPr>
        <w:ind w:left="1800"/>
      </w:pPr>
      <w:rPr>
        <w:rFonts w:ascii="Arial" w:eastAsia="Arial" w:hAnsi="Arial" w:cs="Arial"/>
        <w:b w:val="0"/>
        <w:i w:val="0"/>
        <w:color w:val="000000"/>
        <w:sz w:val="22"/>
        <w:szCs w:val="22"/>
        <w:u w:val="none" w:color="000000"/>
        <w:shd w:val="clear" w:color="auto" w:fill="auto"/>
        <w:vertAlign w:val="baseline"/>
      </w:rPr>
    </w:lvl>
    <w:lvl w:ilvl="2" w:tplc="7C9AC2DC">
      <w:start w:val="1"/>
      <w:numFmt w:val="lowerRoman"/>
      <w:lvlText w:val="%3"/>
      <w:lvlJc w:val="left"/>
      <w:pPr>
        <w:ind w:left="2520"/>
      </w:pPr>
      <w:rPr>
        <w:rFonts w:ascii="Arial" w:eastAsia="Arial" w:hAnsi="Arial" w:cs="Arial"/>
        <w:b w:val="0"/>
        <w:i w:val="0"/>
        <w:color w:val="000000"/>
        <w:sz w:val="22"/>
        <w:szCs w:val="22"/>
        <w:u w:val="none" w:color="000000"/>
        <w:shd w:val="clear" w:color="auto" w:fill="auto"/>
        <w:vertAlign w:val="baseline"/>
      </w:rPr>
    </w:lvl>
    <w:lvl w:ilvl="3" w:tplc="EF844194">
      <w:start w:val="1"/>
      <w:numFmt w:val="decimal"/>
      <w:lvlText w:val="%4"/>
      <w:lvlJc w:val="left"/>
      <w:pPr>
        <w:ind w:left="3240"/>
      </w:pPr>
      <w:rPr>
        <w:rFonts w:ascii="Arial" w:eastAsia="Arial" w:hAnsi="Arial" w:cs="Arial"/>
        <w:b w:val="0"/>
        <w:i w:val="0"/>
        <w:color w:val="000000"/>
        <w:sz w:val="22"/>
        <w:szCs w:val="22"/>
        <w:u w:val="none" w:color="000000"/>
        <w:shd w:val="clear" w:color="auto" w:fill="auto"/>
        <w:vertAlign w:val="baseline"/>
      </w:rPr>
    </w:lvl>
    <w:lvl w:ilvl="4" w:tplc="3A4846DC">
      <w:start w:val="1"/>
      <w:numFmt w:val="lowerLetter"/>
      <w:lvlText w:val="%5"/>
      <w:lvlJc w:val="left"/>
      <w:pPr>
        <w:ind w:left="3960"/>
      </w:pPr>
      <w:rPr>
        <w:rFonts w:ascii="Arial" w:eastAsia="Arial" w:hAnsi="Arial" w:cs="Arial"/>
        <w:b w:val="0"/>
        <w:i w:val="0"/>
        <w:color w:val="000000"/>
        <w:sz w:val="22"/>
        <w:szCs w:val="22"/>
        <w:u w:val="none" w:color="000000"/>
        <w:shd w:val="clear" w:color="auto" w:fill="auto"/>
        <w:vertAlign w:val="baseline"/>
      </w:rPr>
    </w:lvl>
    <w:lvl w:ilvl="5" w:tplc="EFA2AE58">
      <w:start w:val="1"/>
      <w:numFmt w:val="lowerRoman"/>
      <w:lvlText w:val="%6"/>
      <w:lvlJc w:val="left"/>
      <w:pPr>
        <w:ind w:left="4680"/>
      </w:pPr>
      <w:rPr>
        <w:rFonts w:ascii="Arial" w:eastAsia="Arial" w:hAnsi="Arial" w:cs="Arial"/>
        <w:b w:val="0"/>
        <w:i w:val="0"/>
        <w:color w:val="000000"/>
        <w:sz w:val="22"/>
        <w:szCs w:val="22"/>
        <w:u w:val="none" w:color="000000"/>
        <w:shd w:val="clear" w:color="auto" w:fill="auto"/>
        <w:vertAlign w:val="baseline"/>
      </w:rPr>
    </w:lvl>
    <w:lvl w:ilvl="6" w:tplc="19B22C6C">
      <w:start w:val="1"/>
      <w:numFmt w:val="decimal"/>
      <w:lvlText w:val="%7"/>
      <w:lvlJc w:val="left"/>
      <w:pPr>
        <w:ind w:left="5400"/>
      </w:pPr>
      <w:rPr>
        <w:rFonts w:ascii="Arial" w:eastAsia="Arial" w:hAnsi="Arial" w:cs="Arial"/>
        <w:b w:val="0"/>
        <w:i w:val="0"/>
        <w:color w:val="000000"/>
        <w:sz w:val="22"/>
        <w:szCs w:val="22"/>
        <w:u w:val="none" w:color="000000"/>
        <w:shd w:val="clear" w:color="auto" w:fill="auto"/>
        <w:vertAlign w:val="baseline"/>
      </w:rPr>
    </w:lvl>
    <w:lvl w:ilvl="7" w:tplc="A830B74E">
      <w:start w:val="1"/>
      <w:numFmt w:val="lowerLetter"/>
      <w:lvlText w:val="%8"/>
      <w:lvlJc w:val="left"/>
      <w:pPr>
        <w:ind w:left="6120"/>
      </w:pPr>
      <w:rPr>
        <w:rFonts w:ascii="Arial" w:eastAsia="Arial" w:hAnsi="Arial" w:cs="Arial"/>
        <w:b w:val="0"/>
        <w:i w:val="0"/>
        <w:color w:val="000000"/>
        <w:sz w:val="22"/>
        <w:szCs w:val="22"/>
        <w:u w:val="none" w:color="000000"/>
        <w:shd w:val="clear" w:color="auto" w:fill="auto"/>
        <w:vertAlign w:val="baseline"/>
      </w:rPr>
    </w:lvl>
    <w:lvl w:ilvl="8" w:tplc="BD40E402">
      <w:start w:val="1"/>
      <w:numFmt w:val="lowerRoman"/>
      <w:lvlText w:val="%9"/>
      <w:lvlJc w:val="left"/>
      <w:pPr>
        <w:ind w:left="6840"/>
      </w:pPr>
      <w:rPr>
        <w:rFonts w:ascii="Arial" w:eastAsia="Arial" w:hAnsi="Arial" w:cs="Arial"/>
        <w:b w:val="0"/>
        <w:i w:val="0"/>
        <w:color w:val="000000"/>
        <w:sz w:val="22"/>
        <w:szCs w:val="22"/>
        <w:u w:val="none" w:color="000000"/>
        <w:shd w:val="clear" w:color="auto" w:fill="auto"/>
        <w:vertAlign w:val="baseline"/>
      </w:rPr>
    </w:lvl>
  </w:abstractNum>
  <w:abstractNum w:abstractNumId="8" w15:restartNumberingAfterBreak="0">
    <w:nsid w:val="58630EA5"/>
    <w:multiLevelType w:val="hybridMultilevel"/>
    <w:tmpl w:val="52F86976"/>
    <w:lvl w:ilvl="0" w:tplc="3D20593A">
      <w:start w:val="1"/>
      <w:numFmt w:val="bullet"/>
      <w:lvlText w:val="-"/>
      <w:lvlJc w:val="left"/>
      <w:pPr>
        <w:ind w:left="720" w:hanging="360"/>
      </w:pPr>
      <w:rPr>
        <w:rFonts w:ascii="Times New Roman" w:eastAsia="Arial" w:hAnsi="Times New Roman" w:cs="Times New Roman"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9" w15:restartNumberingAfterBreak="0">
    <w:nsid w:val="5ABC3334"/>
    <w:multiLevelType w:val="hybridMultilevel"/>
    <w:tmpl w:val="C4B27D26"/>
    <w:lvl w:ilvl="0" w:tplc="3796E08A">
      <w:start w:val="1"/>
      <w:numFmt w:val="bullet"/>
      <w:lvlText w:val="-"/>
      <w:lvlJc w:val="left"/>
      <w:pPr>
        <w:ind w:left="720" w:hanging="360"/>
      </w:pPr>
      <w:rPr>
        <w:rFonts w:ascii="Times New Roman" w:eastAsia="Arial" w:hAnsi="Times New Roman" w:cs="Times New Roman"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10" w15:restartNumberingAfterBreak="0">
    <w:nsid w:val="65412FF1"/>
    <w:multiLevelType w:val="hybridMultilevel"/>
    <w:tmpl w:val="0C5A5DD0"/>
    <w:lvl w:ilvl="0" w:tplc="3D20593A">
      <w:start w:val="1"/>
      <w:numFmt w:val="bullet"/>
      <w:lvlText w:val="-"/>
      <w:lvlJc w:val="left"/>
      <w:pPr>
        <w:ind w:left="720" w:hanging="360"/>
      </w:pPr>
      <w:rPr>
        <w:rFonts w:ascii="Times New Roman" w:eastAsia="Arial" w:hAnsi="Times New Roman" w:cs="Times New Roman"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11" w15:restartNumberingAfterBreak="0">
    <w:nsid w:val="69B87E02"/>
    <w:multiLevelType w:val="multilevel"/>
    <w:tmpl w:val="B0D805A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2"/>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880" w:hanging="2520"/>
      </w:pPr>
      <w:rPr>
        <w:rFonts w:hint="default"/>
      </w:rPr>
    </w:lvl>
    <w:lvl w:ilvl="7">
      <w:start w:val="1"/>
      <w:numFmt w:val="decimal"/>
      <w:isLgl/>
      <w:lvlText w:val="%1.%2.%3.%4.%5.%6.%7.%8"/>
      <w:lvlJc w:val="left"/>
      <w:pPr>
        <w:ind w:left="3240" w:hanging="2880"/>
      </w:pPr>
      <w:rPr>
        <w:rFonts w:hint="default"/>
      </w:rPr>
    </w:lvl>
    <w:lvl w:ilvl="8">
      <w:start w:val="1"/>
      <w:numFmt w:val="decimal"/>
      <w:isLgl/>
      <w:lvlText w:val="%1.%2.%3.%4.%5.%6.%7.%8.%9"/>
      <w:lvlJc w:val="left"/>
      <w:pPr>
        <w:ind w:left="3600" w:hanging="3240"/>
      </w:pPr>
      <w:rPr>
        <w:rFonts w:hint="default"/>
      </w:rPr>
    </w:lvl>
  </w:abstractNum>
  <w:num w:numId="1">
    <w:abstractNumId w:val="0"/>
  </w:num>
  <w:num w:numId="2">
    <w:abstractNumId w:val="5"/>
  </w:num>
  <w:num w:numId="3">
    <w:abstractNumId w:val="3"/>
  </w:num>
  <w:num w:numId="4">
    <w:abstractNumId w:val="7"/>
  </w:num>
  <w:num w:numId="5">
    <w:abstractNumId w:val="11"/>
  </w:num>
  <w:num w:numId="6">
    <w:abstractNumId w:val="4"/>
  </w:num>
  <w:num w:numId="7">
    <w:abstractNumId w:val="1"/>
  </w:num>
  <w:num w:numId="8">
    <w:abstractNumId w:val="1"/>
    <w:lvlOverride w:ilvl="0">
      <w:lvl w:ilvl="0">
        <w:start w:val="1"/>
        <w:numFmt w:val="decimal"/>
        <w:lvlText w:val="%1"/>
        <w:lvlJc w:val="left"/>
        <w:pPr>
          <w:ind w:left="432" w:hanging="432"/>
        </w:pPr>
        <w:rPr>
          <w:rFonts w:hint="default"/>
        </w:rPr>
      </w:lvl>
    </w:lvlOverride>
    <w:lvlOverride w:ilvl="1">
      <w:lvl w:ilvl="1">
        <w:start w:val="1"/>
        <w:numFmt w:val="decimal"/>
        <w:suff w:val="space"/>
        <w:lvlText w:val="%1.%2"/>
        <w:lvlJc w:val="left"/>
        <w:pPr>
          <w:ind w:left="576" w:hanging="576"/>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pStyle w:val="Rubrik5"/>
        <w:lvlText w:val="%1.%2.%3.%4.%5"/>
        <w:lvlJc w:val="left"/>
        <w:pPr>
          <w:ind w:left="1008" w:hanging="1008"/>
        </w:pPr>
        <w:rPr>
          <w:rFonts w:hint="default"/>
        </w:rPr>
      </w:lvl>
    </w:lvlOverride>
    <w:lvlOverride w:ilvl="5">
      <w:lvl w:ilvl="5">
        <w:start w:val="1"/>
        <w:numFmt w:val="decimal"/>
        <w:pStyle w:val="Rubrik6"/>
        <w:lvlText w:val="%1.%2.%3.%4.%5.%6"/>
        <w:lvlJc w:val="left"/>
        <w:pPr>
          <w:ind w:left="1152" w:hanging="1152"/>
        </w:pPr>
        <w:rPr>
          <w:rFonts w:hint="default"/>
        </w:rPr>
      </w:lvl>
    </w:lvlOverride>
    <w:lvlOverride w:ilvl="6">
      <w:lvl w:ilvl="6">
        <w:start w:val="1"/>
        <w:numFmt w:val="decimal"/>
        <w:pStyle w:val="Rubrik7"/>
        <w:lvlText w:val="%1.%2.%3.%4.%5.%6.%7"/>
        <w:lvlJc w:val="left"/>
        <w:pPr>
          <w:ind w:left="1296" w:hanging="1296"/>
        </w:pPr>
        <w:rPr>
          <w:rFonts w:hint="default"/>
        </w:rPr>
      </w:lvl>
    </w:lvlOverride>
    <w:lvlOverride w:ilvl="7">
      <w:lvl w:ilvl="7">
        <w:start w:val="1"/>
        <w:numFmt w:val="decimal"/>
        <w:pStyle w:val="Rubrik8"/>
        <w:lvlText w:val="%1.%2.%3.%4.%5.%6.%7.%8"/>
        <w:lvlJc w:val="left"/>
        <w:pPr>
          <w:ind w:left="1440" w:hanging="1440"/>
        </w:pPr>
        <w:rPr>
          <w:rFonts w:hint="default"/>
        </w:rPr>
      </w:lvl>
    </w:lvlOverride>
    <w:lvlOverride w:ilvl="8">
      <w:lvl w:ilvl="8">
        <w:start w:val="1"/>
        <w:numFmt w:val="decimal"/>
        <w:pStyle w:val="Rubrik9"/>
        <w:lvlText w:val="%1.%2.%3.%4.%5.%6.%7.%8.%9"/>
        <w:lvlJc w:val="left"/>
        <w:pPr>
          <w:ind w:left="1584" w:hanging="1584"/>
        </w:pPr>
        <w:rPr>
          <w:rFonts w:hint="default"/>
        </w:rPr>
      </w:lvl>
    </w:lvlOverride>
  </w:num>
  <w:num w:numId="9">
    <w:abstractNumId w:val="1"/>
    <w:lvlOverride w:ilvl="0">
      <w:lvl w:ilvl="0">
        <w:start w:val="1"/>
        <w:numFmt w:val="decimal"/>
        <w:lvlText w:val="%1"/>
        <w:lvlJc w:val="left"/>
        <w:pPr>
          <w:ind w:left="432" w:hanging="432"/>
        </w:pPr>
        <w:rPr>
          <w:rFonts w:hint="default"/>
        </w:rPr>
      </w:lvl>
    </w:lvlOverride>
    <w:lvlOverride w:ilvl="1">
      <w:lvl w:ilvl="1">
        <w:start w:val="1"/>
        <w:numFmt w:val="decimal"/>
        <w:lvlText w:val="%1.%2"/>
        <w:lvlJc w:val="left"/>
        <w:pPr>
          <w:tabs>
            <w:tab w:val="num" w:pos="1134"/>
          </w:tabs>
          <w:ind w:left="576" w:hanging="463"/>
        </w:pPr>
        <w:rPr>
          <w:rFonts w:hint="default"/>
        </w:rPr>
      </w:lvl>
    </w:lvlOverride>
    <w:lvlOverride w:ilvl="2">
      <w:lvl w:ilvl="2">
        <w:start w:val="1"/>
        <w:numFmt w:val="decimal"/>
        <w:suff w:val="space"/>
        <w:lvlText w:val="%1.%2.%3"/>
        <w:lvlJc w:val="left"/>
        <w:pPr>
          <w:ind w:left="720" w:hanging="38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pStyle w:val="Rubrik5"/>
        <w:lvlText w:val="%1.%2.%3.%4.%5"/>
        <w:lvlJc w:val="left"/>
        <w:pPr>
          <w:ind w:left="1008" w:hanging="1008"/>
        </w:pPr>
        <w:rPr>
          <w:rFonts w:hint="default"/>
        </w:rPr>
      </w:lvl>
    </w:lvlOverride>
    <w:lvlOverride w:ilvl="5">
      <w:lvl w:ilvl="5">
        <w:start w:val="1"/>
        <w:numFmt w:val="decimal"/>
        <w:pStyle w:val="Rubrik6"/>
        <w:lvlText w:val="%1.%2.%3.%4.%5.%6"/>
        <w:lvlJc w:val="left"/>
        <w:pPr>
          <w:ind w:left="1152" w:hanging="1152"/>
        </w:pPr>
        <w:rPr>
          <w:rFonts w:hint="default"/>
        </w:rPr>
      </w:lvl>
    </w:lvlOverride>
    <w:lvlOverride w:ilvl="6">
      <w:lvl w:ilvl="6">
        <w:start w:val="1"/>
        <w:numFmt w:val="decimal"/>
        <w:pStyle w:val="Rubrik7"/>
        <w:lvlText w:val="%1.%2.%3.%4.%5.%6.%7"/>
        <w:lvlJc w:val="left"/>
        <w:pPr>
          <w:ind w:left="1296" w:hanging="1296"/>
        </w:pPr>
        <w:rPr>
          <w:rFonts w:hint="default"/>
        </w:rPr>
      </w:lvl>
    </w:lvlOverride>
    <w:lvlOverride w:ilvl="7">
      <w:lvl w:ilvl="7">
        <w:start w:val="1"/>
        <w:numFmt w:val="decimal"/>
        <w:pStyle w:val="Rubrik8"/>
        <w:lvlText w:val="%1.%2.%3.%4.%5.%6.%7.%8"/>
        <w:lvlJc w:val="left"/>
        <w:pPr>
          <w:ind w:left="1440" w:hanging="1440"/>
        </w:pPr>
        <w:rPr>
          <w:rFonts w:hint="default"/>
        </w:rPr>
      </w:lvl>
    </w:lvlOverride>
    <w:lvlOverride w:ilvl="8">
      <w:lvl w:ilvl="8">
        <w:start w:val="1"/>
        <w:numFmt w:val="decimal"/>
        <w:pStyle w:val="Rubrik9"/>
        <w:lvlText w:val="%1.%2.%3.%4.%5.%6.%7.%8.%9"/>
        <w:lvlJc w:val="left"/>
        <w:pPr>
          <w:ind w:left="1584" w:hanging="1584"/>
        </w:pPr>
        <w:rPr>
          <w:rFonts w:hint="default"/>
        </w:rPr>
      </w:lvl>
    </w:lvlOverride>
  </w:num>
  <w:num w:numId="10">
    <w:abstractNumId w:val="1"/>
    <w:lvlOverride w:ilvl="0">
      <w:lvl w:ilvl="0">
        <w:start w:val="1"/>
        <w:numFmt w:val="decimal"/>
        <w:lvlText w:val="%1"/>
        <w:lvlJc w:val="left"/>
        <w:pPr>
          <w:ind w:left="432" w:hanging="432"/>
        </w:pPr>
        <w:rPr>
          <w:rFonts w:hint="default"/>
        </w:rPr>
      </w:lvl>
    </w:lvlOverride>
    <w:lvlOverride w:ilvl="1">
      <w:lvl w:ilvl="1">
        <w:start w:val="1"/>
        <w:numFmt w:val="decimal"/>
        <w:lvlText w:val="%1.%2"/>
        <w:lvlJc w:val="left"/>
        <w:pPr>
          <w:tabs>
            <w:tab w:val="num" w:pos="1134"/>
          </w:tabs>
          <w:ind w:left="576" w:hanging="576"/>
        </w:pPr>
        <w:rPr>
          <w:rFonts w:hint="default"/>
        </w:rPr>
      </w:lvl>
    </w:lvlOverride>
    <w:lvlOverride w:ilvl="2">
      <w:lvl w:ilvl="2">
        <w:start w:val="1"/>
        <w:numFmt w:val="decimal"/>
        <w:suff w:val="space"/>
        <w:lvlText w:val="%1.%2.%3"/>
        <w:lvlJc w:val="left"/>
        <w:pPr>
          <w:ind w:left="720" w:hanging="38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pStyle w:val="Rubrik5"/>
        <w:lvlText w:val="%1.%2.%3.%4.%5"/>
        <w:lvlJc w:val="left"/>
        <w:pPr>
          <w:ind w:left="1008" w:hanging="1008"/>
        </w:pPr>
        <w:rPr>
          <w:rFonts w:hint="default"/>
        </w:rPr>
      </w:lvl>
    </w:lvlOverride>
    <w:lvlOverride w:ilvl="5">
      <w:lvl w:ilvl="5">
        <w:start w:val="1"/>
        <w:numFmt w:val="decimal"/>
        <w:pStyle w:val="Rubrik6"/>
        <w:lvlText w:val="%1.%2.%3.%4.%5.%6"/>
        <w:lvlJc w:val="left"/>
        <w:pPr>
          <w:ind w:left="1152" w:hanging="1152"/>
        </w:pPr>
        <w:rPr>
          <w:rFonts w:hint="default"/>
        </w:rPr>
      </w:lvl>
    </w:lvlOverride>
    <w:lvlOverride w:ilvl="6">
      <w:lvl w:ilvl="6">
        <w:start w:val="1"/>
        <w:numFmt w:val="decimal"/>
        <w:pStyle w:val="Rubrik7"/>
        <w:lvlText w:val="%1.%2.%3.%4.%5.%6.%7"/>
        <w:lvlJc w:val="left"/>
        <w:pPr>
          <w:ind w:left="1296" w:hanging="1296"/>
        </w:pPr>
        <w:rPr>
          <w:rFonts w:hint="default"/>
        </w:rPr>
      </w:lvl>
    </w:lvlOverride>
    <w:lvlOverride w:ilvl="7">
      <w:lvl w:ilvl="7">
        <w:start w:val="1"/>
        <w:numFmt w:val="decimal"/>
        <w:pStyle w:val="Rubrik8"/>
        <w:lvlText w:val="%1.%2.%3.%4.%5.%6.%7.%8"/>
        <w:lvlJc w:val="left"/>
        <w:pPr>
          <w:ind w:left="1440" w:hanging="1440"/>
        </w:pPr>
        <w:rPr>
          <w:rFonts w:hint="default"/>
        </w:rPr>
      </w:lvl>
    </w:lvlOverride>
    <w:lvlOverride w:ilvl="8">
      <w:lvl w:ilvl="8">
        <w:start w:val="1"/>
        <w:numFmt w:val="decimal"/>
        <w:pStyle w:val="Rubrik9"/>
        <w:lvlText w:val="%1.%2.%3.%4.%5.%6.%7.%8.%9"/>
        <w:lvlJc w:val="left"/>
        <w:pPr>
          <w:ind w:left="1584" w:hanging="1584"/>
        </w:pPr>
        <w:rPr>
          <w:rFonts w:hint="default"/>
        </w:rPr>
      </w:lvl>
    </w:lvlOverride>
  </w:num>
  <w:num w:numId="11">
    <w:abstractNumId w:val="1"/>
  </w:num>
  <w:num w:numId="12">
    <w:abstractNumId w:val="1"/>
    <w:lvlOverride w:ilvl="0">
      <w:lvl w:ilvl="0">
        <w:start w:val="1"/>
        <w:numFmt w:val="decimal"/>
        <w:lvlText w:val="%1"/>
        <w:lvlJc w:val="left"/>
        <w:pPr>
          <w:ind w:left="432" w:hanging="432"/>
        </w:pPr>
        <w:rPr>
          <w:rFonts w:hint="default"/>
        </w:rPr>
      </w:lvl>
    </w:lvlOverride>
    <w:lvlOverride w:ilvl="1">
      <w:lvl w:ilvl="1">
        <w:start w:val="1"/>
        <w:numFmt w:val="decimal"/>
        <w:suff w:val="space"/>
        <w:lvlText w:val="%1.%2"/>
        <w:lvlJc w:val="left"/>
        <w:pPr>
          <w:ind w:left="576" w:hanging="463"/>
        </w:pPr>
        <w:rPr>
          <w:rFonts w:hint="default"/>
        </w:rPr>
      </w:lvl>
    </w:lvlOverride>
    <w:lvlOverride w:ilvl="2">
      <w:lvl w:ilvl="2">
        <w:start w:val="1"/>
        <w:numFmt w:val="decimal"/>
        <w:suff w:val="space"/>
        <w:lvlText w:val="%1.%2.%3"/>
        <w:lvlJc w:val="left"/>
        <w:pPr>
          <w:ind w:left="720" w:hanging="38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pStyle w:val="Rubrik5"/>
        <w:lvlText w:val="%1.%2.%3.%4.%5"/>
        <w:lvlJc w:val="left"/>
        <w:pPr>
          <w:ind w:left="1008" w:hanging="1008"/>
        </w:pPr>
        <w:rPr>
          <w:rFonts w:hint="default"/>
        </w:rPr>
      </w:lvl>
    </w:lvlOverride>
    <w:lvlOverride w:ilvl="5">
      <w:lvl w:ilvl="5">
        <w:start w:val="1"/>
        <w:numFmt w:val="decimal"/>
        <w:pStyle w:val="Rubrik6"/>
        <w:lvlText w:val="%1.%2.%3.%4.%5.%6"/>
        <w:lvlJc w:val="left"/>
        <w:pPr>
          <w:ind w:left="1152" w:hanging="1152"/>
        </w:pPr>
        <w:rPr>
          <w:rFonts w:hint="default"/>
        </w:rPr>
      </w:lvl>
    </w:lvlOverride>
    <w:lvlOverride w:ilvl="6">
      <w:lvl w:ilvl="6">
        <w:start w:val="1"/>
        <w:numFmt w:val="decimal"/>
        <w:pStyle w:val="Rubrik7"/>
        <w:lvlText w:val="%1.%2.%3.%4.%5.%6.%7"/>
        <w:lvlJc w:val="left"/>
        <w:pPr>
          <w:ind w:left="1296" w:hanging="1296"/>
        </w:pPr>
        <w:rPr>
          <w:rFonts w:hint="default"/>
        </w:rPr>
      </w:lvl>
    </w:lvlOverride>
    <w:lvlOverride w:ilvl="7">
      <w:lvl w:ilvl="7">
        <w:start w:val="1"/>
        <w:numFmt w:val="decimal"/>
        <w:pStyle w:val="Rubrik8"/>
        <w:lvlText w:val="%1.%2.%3.%4.%5.%6.%7.%8"/>
        <w:lvlJc w:val="left"/>
        <w:pPr>
          <w:ind w:left="1440" w:hanging="1440"/>
        </w:pPr>
        <w:rPr>
          <w:rFonts w:hint="default"/>
        </w:rPr>
      </w:lvl>
    </w:lvlOverride>
    <w:lvlOverride w:ilvl="8">
      <w:lvl w:ilvl="8">
        <w:start w:val="1"/>
        <w:numFmt w:val="decimal"/>
        <w:pStyle w:val="Rubrik9"/>
        <w:lvlText w:val="%1.%2.%3.%4.%5.%6.%7.%8.%9"/>
        <w:lvlJc w:val="left"/>
        <w:pPr>
          <w:ind w:left="1584" w:hanging="1584"/>
        </w:pPr>
        <w:rPr>
          <w:rFonts w:hint="default"/>
        </w:rPr>
      </w:lvl>
    </w:lvlOverride>
  </w:num>
  <w:num w:numId="13">
    <w:abstractNumId w:val="1"/>
    <w:lvlOverride w:ilvl="0">
      <w:lvl w:ilvl="0">
        <w:start w:val="1"/>
        <w:numFmt w:val="decimal"/>
        <w:lvlText w:val="%1"/>
        <w:lvlJc w:val="left"/>
        <w:pPr>
          <w:ind w:left="432" w:hanging="432"/>
        </w:pPr>
        <w:rPr>
          <w:rFonts w:hint="default"/>
        </w:rPr>
      </w:lvl>
    </w:lvlOverride>
    <w:lvlOverride w:ilvl="1">
      <w:lvl w:ilvl="1">
        <w:start w:val="1"/>
        <w:numFmt w:val="decimal"/>
        <w:suff w:val="space"/>
        <w:lvlText w:val="%1.%2"/>
        <w:lvlJc w:val="left"/>
        <w:pPr>
          <w:ind w:left="576" w:hanging="463"/>
        </w:pPr>
        <w:rPr>
          <w:rFonts w:hint="default"/>
        </w:rPr>
      </w:lvl>
    </w:lvlOverride>
    <w:lvlOverride w:ilvl="2">
      <w:lvl w:ilvl="2">
        <w:start w:val="1"/>
        <w:numFmt w:val="decimal"/>
        <w:suff w:val="space"/>
        <w:lvlText w:val="%1.%2.%3"/>
        <w:lvlJc w:val="left"/>
        <w:pPr>
          <w:ind w:left="720" w:hanging="38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pStyle w:val="Rubrik5"/>
        <w:lvlText w:val="%1.%2.%3.%4.%5"/>
        <w:lvlJc w:val="left"/>
        <w:pPr>
          <w:ind w:left="1008" w:hanging="1008"/>
        </w:pPr>
        <w:rPr>
          <w:rFonts w:hint="default"/>
        </w:rPr>
      </w:lvl>
    </w:lvlOverride>
    <w:lvlOverride w:ilvl="5">
      <w:lvl w:ilvl="5">
        <w:start w:val="1"/>
        <w:numFmt w:val="decimal"/>
        <w:pStyle w:val="Rubrik6"/>
        <w:lvlText w:val="%1.%2.%3.%4.%5.%6"/>
        <w:lvlJc w:val="left"/>
        <w:pPr>
          <w:ind w:left="1152" w:hanging="1152"/>
        </w:pPr>
        <w:rPr>
          <w:rFonts w:hint="default"/>
        </w:rPr>
      </w:lvl>
    </w:lvlOverride>
    <w:lvlOverride w:ilvl="6">
      <w:lvl w:ilvl="6">
        <w:start w:val="1"/>
        <w:numFmt w:val="decimal"/>
        <w:pStyle w:val="Rubrik7"/>
        <w:lvlText w:val="%1.%2.%3.%4.%5.%6.%7"/>
        <w:lvlJc w:val="left"/>
        <w:pPr>
          <w:ind w:left="1296" w:hanging="1296"/>
        </w:pPr>
        <w:rPr>
          <w:rFonts w:hint="default"/>
        </w:rPr>
      </w:lvl>
    </w:lvlOverride>
    <w:lvlOverride w:ilvl="7">
      <w:lvl w:ilvl="7">
        <w:start w:val="1"/>
        <w:numFmt w:val="decimal"/>
        <w:pStyle w:val="Rubrik8"/>
        <w:lvlText w:val="%1.%2.%3.%4.%5.%6.%7.%8"/>
        <w:lvlJc w:val="left"/>
        <w:pPr>
          <w:ind w:left="1440" w:hanging="1440"/>
        </w:pPr>
        <w:rPr>
          <w:rFonts w:hint="default"/>
        </w:rPr>
      </w:lvl>
    </w:lvlOverride>
    <w:lvlOverride w:ilvl="8">
      <w:lvl w:ilvl="8">
        <w:start w:val="1"/>
        <w:numFmt w:val="decimal"/>
        <w:pStyle w:val="Rubrik9"/>
        <w:lvlText w:val="%1.%2.%3.%4.%5.%6.%7.%8.%9"/>
        <w:lvlJc w:val="left"/>
        <w:pPr>
          <w:ind w:left="1584" w:hanging="1584"/>
        </w:pPr>
        <w:rPr>
          <w:rFonts w:hint="default"/>
        </w:rPr>
      </w:lvl>
    </w:lvlOverride>
  </w:num>
  <w:num w:numId="14">
    <w:abstractNumId w:val="2"/>
  </w:num>
  <w:num w:numId="15">
    <w:abstractNumId w:val="9"/>
  </w:num>
  <w:num w:numId="16">
    <w:abstractNumId w:val="10"/>
  </w:num>
  <w:num w:numId="17">
    <w:abstractNumId w:val="6"/>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1304"/>
  <w:hyphenationZone w:val="425"/>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2DA2"/>
    <w:rsid w:val="001230F3"/>
    <w:rsid w:val="00137FE1"/>
    <w:rsid w:val="00191D98"/>
    <w:rsid w:val="001C2DA2"/>
    <w:rsid w:val="00202883"/>
    <w:rsid w:val="00217937"/>
    <w:rsid w:val="00280A5E"/>
    <w:rsid w:val="002879A2"/>
    <w:rsid w:val="003062EB"/>
    <w:rsid w:val="00464FDF"/>
    <w:rsid w:val="00557E4B"/>
    <w:rsid w:val="00566439"/>
    <w:rsid w:val="005C6D91"/>
    <w:rsid w:val="005D7B0C"/>
    <w:rsid w:val="00657C8F"/>
    <w:rsid w:val="006776C6"/>
    <w:rsid w:val="006C0762"/>
    <w:rsid w:val="006D0C95"/>
    <w:rsid w:val="00712400"/>
    <w:rsid w:val="00795D13"/>
    <w:rsid w:val="007C0269"/>
    <w:rsid w:val="007D0D92"/>
    <w:rsid w:val="0084184E"/>
    <w:rsid w:val="008576F9"/>
    <w:rsid w:val="00B13392"/>
    <w:rsid w:val="00B275F9"/>
    <w:rsid w:val="00B27EE0"/>
    <w:rsid w:val="00CE33D7"/>
    <w:rsid w:val="00D10D18"/>
    <w:rsid w:val="00D63C84"/>
    <w:rsid w:val="00D7490F"/>
    <w:rsid w:val="00D86269"/>
    <w:rsid w:val="00E45A2C"/>
    <w:rsid w:val="00E461B6"/>
    <w:rsid w:val="00E60267"/>
    <w:rsid w:val="00EA3C47"/>
    <w:rsid w:val="00EB2451"/>
    <w:rsid w:val="00F35C8F"/>
    <w:rsid w:val="00F47000"/>
    <w:rsid w:val="00FE0569"/>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3BC28A"/>
  <w15:docId w15:val="{48932AEE-F6EF-45CE-A23B-A85C6F6FFE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sv-SE" w:eastAsia="sv-S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57"/>
    </w:pPr>
    <w:rPr>
      <w:rFonts w:ascii="Times New Roman" w:eastAsia="Arial" w:hAnsi="Times New Roman" w:cs="Arial"/>
      <w:color w:val="000000"/>
      <w:sz w:val="24"/>
    </w:rPr>
  </w:style>
  <w:style w:type="paragraph" w:styleId="Rubrik1">
    <w:name w:val="heading 1"/>
    <w:next w:val="Normal"/>
    <w:link w:val="Rubrik1Char"/>
    <w:qFormat/>
    <w:pPr>
      <w:keepNext/>
      <w:keepLines/>
      <w:spacing w:before="200" w:after="51"/>
      <w:ind w:left="317" w:hanging="11"/>
      <w:outlineLvl w:val="0"/>
    </w:pPr>
    <w:rPr>
      <w:rFonts w:ascii="Arial" w:eastAsia="Arial" w:hAnsi="Arial" w:cs="Arial"/>
      <w:color w:val="000000"/>
      <w:sz w:val="40"/>
    </w:rPr>
  </w:style>
  <w:style w:type="paragraph" w:styleId="Rubrik2">
    <w:name w:val="heading 2"/>
    <w:next w:val="Normal"/>
    <w:link w:val="Rubrik2Char"/>
    <w:qFormat/>
    <w:pPr>
      <w:keepNext/>
      <w:keepLines/>
      <w:spacing w:after="51"/>
      <w:ind w:left="316" w:hanging="10"/>
      <w:outlineLvl w:val="1"/>
    </w:pPr>
    <w:rPr>
      <w:rFonts w:ascii="Arial" w:eastAsia="Arial" w:hAnsi="Arial" w:cs="Arial"/>
      <w:color w:val="000000"/>
      <w:sz w:val="40"/>
    </w:rPr>
  </w:style>
  <w:style w:type="paragraph" w:styleId="Rubrik3">
    <w:name w:val="heading 3"/>
    <w:next w:val="Normal"/>
    <w:link w:val="Rubrik3Char"/>
    <w:qFormat/>
    <w:pPr>
      <w:keepNext/>
      <w:keepLines/>
      <w:spacing w:after="3"/>
      <w:ind w:left="316" w:hanging="10"/>
      <w:outlineLvl w:val="2"/>
    </w:pPr>
    <w:rPr>
      <w:rFonts w:ascii="Arial" w:eastAsia="Arial" w:hAnsi="Arial" w:cs="Arial"/>
      <w:color w:val="000000"/>
      <w:sz w:val="32"/>
    </w:rPr>
  </w:style>
  <w:style w:type="paragraph" w:styleId="Rubrik4">
    <w:name w:val="heading 4"/>
    <w:next w:val="Normal"/>
    <w:link w:val="Rubrik4Char"/>
    <w:semiHidden/>
    <w:qFormat/>
    <w:pPr>
      <w:keepNext/>
      <w:keepLines/>
      <w:spacing w:after="3"/>
      <w:outlineLvl w:val="3"/>
    </w:pPr>
    <w:rPr>
      <w:rFonts w:ascii="Arial" w:eastAsia="Arial" w:hAnsi="Arial" w:cs="Arial"/>
      <w:color w:val="000000"/>
      <w:sz w:val="32"/>
    </w:rPr>
  </w:style>
  <w:style w:type="paragraph" w:styleId="Rubrik5">
    <w:name w:val="heading 5"/>
    <w:next w:val="Normal"/>
    <w:link w:val="Rubrik5Char"/>
    <w:semiHidden/>
    <w:qFormat/>
    <w:pPr>
      <w:keepNext/>
      <w:keepLines/>
      <w:numPr>
        <w:ilvl w:val="4"/>
        <w:numId w:val="11"/>
      </w:numPr>
      <w:spacing w:after="0"/>
      <w:outlineLvl w:val="4"/>
    </w:pPr>
    <w:rPr>
      <w:rFonts w:ascii="Arial" w:eastAsia="Arial" w:hAnsi="Arial" w:cs="Arial"/>
      <w:color w:val="000000"/>
      <w:sz w:val="28"/>
    </w:rPr>
  </w:style>
  <w:style w:type="paragraph" w:styleId="Rubrik6">
    <w:name w:val="heading 6"/>
    <w:next w:val="Normal"/>
    <w:link w:val="Rubrik6Char"/>
    <w:semiHidden/>
    <w:qFormat/>
    <w:pPr>
      <w:keepNext/>
      <w:keepLines/>
      <w:numPr>
        <w:ilvl w:val="5"/>
        <w:numId w:val="11"/>
      </w:numPr>
      <w:spacing w:after="0"/>
      <w:outlineLvl w:val="5"/>
    </w:pPr>
    <w:rPr>
      <w:rFonts w:ascii="Arial" w:eastAsia="Arial" w:hAnsi="Arial" w:cs="Arial"/>
      <w:color w:val="000000"/>
      <w:sz w:val="28"/>
    </w:rPr>
  </w:style>
  <w:style w:type="paragraph" w:styleId="Rubrik7">
    <w:name w:val="heading 7"/>
    <w:next w:val="Normal"/>
    <w:link w:val="Rubrik7Char"/>
    <w:qFormat/>
    <w:pPr>
      <w:keepNext/>
      <w:keepLines/>
      <w:numPr>
        <w:ilvl w:val="6"/>
        <w:numId w:val="11"/>
      </w:numPr>
      <w:spacing w:after="3"/>
      <w:outlineLvl w:val="6"/>
    </w:pPr>
    <w:rPr>
      <w:rFonts w:ascii="Arial" w:eastAsia="Arial" w:hAnsi="Arial" w:cs="Arial"/>
      <w:color w:val="000000"/>
      <w:sz w:val="24"/>
    </w:rPr>
  </w:style>
  <w:style w:type="paragraph" w:styleId="Rubrik8">
    <w:name w:val="heading 8"/>
    <w:basedOn w:val="Normal"/>
    <w:next w:val="Normal"/>
    <w:link w:val="Rubrik8Char"/>
    <w:semiHidden/>
    <w:qFormat/>
    <w:pPr>
      <w:keepNext/>
      <w:keepLines/>
      <w:numPr>
        <w:ilvl w:val="7"/>
        <w:numId w:val="11"/>
      </w:numPr>
      <w:spacing w:before="40" w:after="0"/>
      <w:outlineLvl w:val="7"/>
    </w:pPr>
    <w:rPr>
      <w:rFonts w:asciiTheme="majorHAnsi" w:eastAsiaTheme="majorEastAsia" w:hAnsiTheme="majorHAnsi" w:cstheme="majorBidi"/>
      <w:color w:val="272727" w:themeColor="text1" w:themeTint="D8"/>
      <w:sz w:val="21"/>
      <w:szCs w:val="21"/>
    </w:rPr>
  </w:style>
  <w:style w:type="paragraph" w:styleId="Rubrik9">
    <w:name w:val="heading 9"/>
    <w:basedOn w:val="Normal"/>
    <w:next w:val="Normal"/>
    <w:link w:val="Rubrik9Char"/>
    <w:semiHidden/>
    <w:qFormat/>
    <w:pPr>
      <w:keepNext/>
      <w:keepLines/>
      <w:numPr>
        <w:ilvl w:val="8"/>
        <w:numId w:val="1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Innehll1">
    <w:name w:val="toc 1"/>
    <w:basedOn w:val="Normal"/>
    <w:next w:val="Normal"/>
    <w:uiPriority w:val="39"/>
    <w:pPr>
      <w:spacing w:after="100"/>
    </w:pPr>
  </w:style>
  <w:style w:type="paragraph" w:styleId="Innehll2">
    <w:name w:val="toc 2"/>
    <w:hidden/>
    <w:pPr>
      <w:spacing w:after="0"/>
      <w:ind w:left="220" w:hanging="10"/>
    </w:pPr>
    <w:rPr>
      <w:rFonts w:eastAsia="Arial" w:cstheme="minorHAnsi"/>
      <w:smallCaps/>
      <w:color w:val="000000"/>
      <w:sz w:val="20"/>
      <w:szCs w:val="20"/>
    </w:rPr>
  </w:style>
  <w:style w:type="paragraph" w:styleId="Innehll3">
    <w:name w:val="toc 3"/>
    <w:hidden/>
    <w:pPr>
      <w:spacing w:after="0"/>
      <w:ind w:left="440" w:hanging="10"/>
    </w:pPr>
    <w:rPr>
      <w:rFonts w:eastAsia="Arial" w:cstheme="minorHAnsi"/>
      <w:i/>
      <w:iCs/>
      <w:color w:val="000000"/>
      <w:sz w:val="20"/>
      <w:szCs w:val="20"/>
    </w:rPr>
  </w:style>
  <w:style w:type="paragraph" w:styleId="Innehll5">
    <w:name w:val="toc 5"/>
    <w:hidden/>
    <w:pPr>
      <w:spacing w:after="0"/>
      <w:ind w:left="880" w:hanging="10"/>
    </w:pPr>
    <w:rPr>
      <w:rFonts w:eastAsia="Arial" w:cstheme="minorHAnsi"/>
      <w:color w:val="000000"/>
      <w:sz w:val="18"/>
      <w:szCs w:val="18"/>
    </w:rPr>
  </w:style>
  <w:style w:type="paragraph" w:styleId="Fotnotstext">
    <w:name w:val="footnote text"/>
    <w:link w:val="FotnotstextChar"/>
    <w:semiHidden/>
    <w:pPr>
      <w:spacing w:after="0" w:line="240" w:lineRule="auto"/>
    </w:pPr>
    <w:rPr>
      <w:sz w:val="20"/>
      <w:szCs w:val="20"/>
    </w:rPr>
  </w:style>
  <w:style w:type="paragraph" w:styleId="Slutkommentar">
    <w:name w:val="endnote text"/>
    <w:link w:val="SlutkommentarChar"/>
    <w:semiHidden/>
    <w:pPr>
      <w:spacing w:after="0" w:line="240" w:lineRule="auto"/>
    </w:pPr>
    <w:rPr>
      <w:sz w:val="20"/>
      <w:szCs w:val="20"/>
    </w:rPr>
  </w:style>
  <w:style w:type="paragraph" w:styleId="Sidhuvud">
    <w:name w:val="header"/>
    <w:basedOn w:val="Normal"/>
    <w:link w:val="SidhuvudChar"/>
    <w:pPr>
      <w:tabs>
        <w:tab w:val="center" w:pos="4536"/>
        <w:tab w:val="right" w:pos="9072"/>
      </w:tabs>
      <w:spacing w:after="0" w:line="240" w:lineRule="auto"/>
    </w:pPr>
  </w:style>
  <w:style w:type="paragraph" w:styleId="Sidfot">
    <w:name w:val="footer"/>
    <w:basedOn w:val="Normal"/>
    <w:link w:val="SidfotChar"/>
    <w:pPr>
      <w:tabs>
        <w:tab w:val="center" w:pos="4536"/>
        <w:tab w:val="right" w:pos="9072"/>
      </w:tabs>
      <w:spacing w:after="0" w:line="240" w:lineRule="auto"/>
    </w:pPr>
  </w:style>
  <w:style w:type="paragraph" w:customStyle="1" w:styleId="Tema">
    <w:name w:val="Tema"/>
    <w:basedOn w:val="Rubrik1"/>
    <w:next w:val="Normal"/>
    <w:qFormat/>
    <w:pPr>
      <w:pageBreakBefore/>
      <w:spacing w:before="360" w:after="120"/>
      <w:ind w:left="0" w:firstLine="0"/>
    </w:pPr>
    <w:rPr>
      <w:color w:val="006B4F"/>
      <w:sz w:val="44"/>
    </w:rPr>
  </w:style>
  <w:style w:type="paragraph" w:customStyle="1" w:styleId="Grupp">
    <w:name w:val="Grupp"/>
    <w:basedOn w:val="Rubrik2"/>
    <w:next w:val="Normal"/>
    <w:qFormat/>
    <w:pPr>
      <w:ind w:left="0" w:firstLine="0"/>
    </w:pPr>
    <w:rPr>
      <w:bCs/>
      <w:color w:val="006B4F"/>
      <w:sz w:val="36"/>
      <w:szCs w:val="20"/>
    </w:rPr>
  </w:style>
  <w:style w:type="paragraph" w:customStyle="1" w:styleId="Undergrupp">
    <w:name w:val="Undergrupp"/>
    <w:basedOn w:val="Rubrik3"/>
    <w:next w:val="Normal"/>
    <w:qFormat/>
    <w:pPr>
      <w:keepNext w:val="0"/>
      <w:keepLines w:val="0"/>
      <w:spacing w:after="60"/>
      <w:ind w:left="0" w:firstLine="0"/>
    </w:pPr>
    <w:rPr>
      <w:color w:val="006B4F"/>
      <w:sz w:val="28"/>
    </w:rPr>
  </w:style>
  <w:style w:type="paragraph" w:styleId="Innehll6">
    <w:name w:val="toc 6"/>
    <w:basedOn w:val="Normal"/>
    <w:next w:val="Normal"/>
    <w:pPr>
      <w:spacing w:after="0"/>
      <w:ind w:left="1100"/>
    </w:pPr>
    <w:rPr>
      <w:rFonts w:asciiTheme="minorHAnsi" w:hAnsiTheme="minorHAnsi" w:cstheme="minorHAnsi"/>
      <w:sz w:val="18"/>
      <w:szCs w:val="18"/>
    </w:rPr>
  </w:style>
  <w:style w:type="paragraph" w:styleId="Innehll7">
    <w:name w:val="toc 7"/>
    <w:basedOn w:val="Normal"/>
    <w:next w:val="Normal"/>
    <w:pPr>
      <w:spacing w:after="0"/>
      <w:ind w:left="1320"/>
    </w:pPr>
    <w:rPr>
      <w:rFonts w:asciiTheme="minorHAnsi" w:hAnsiTheme="minorHAnsi" w:cstheme="minorHAnsi"/>
      <w:sz w:val="18"/>
      <w:szCs w:val="18"/>
    </w:rPr>
  </w:style>
  <w:style w:type="paragraph" w:styleId="Innehll8">
    <w:name w:val="toc 8"/>
    <w:basedOn w:val="Normal"/>
    <w:next w:val="Normal"/>
    <w:pPr>
      <w:spacing w:after="0"/>
      <w:ind w:left="1540"/>
    </w:pPr>
    <w:rPr>
      <w:rFonts w:asciiTheme="minorHAnsi" w:hAnsiTheme="minorHAnsi" w:cstheme="minorHAnsi"/>
      <w:sz w:val="18"/>
      <w:szCs w:val="18"/>
    </w:rPr>
  </w:style>
  <w:style w:type="paragraph" w:styleId="Innehll9">
    <w:name w:val="toc 9"/>
    <w:basedOn w:val="Normal"/>
    <w:next w:val="Normal"/>
    <w:pPr>
      <w:spacing w:after="0"/>
      <w:ind w:left="1760"/>
    </w:pPr>
    <w:rPr>
      <w:rFonts w:asciiTheme="minorHAnsi" w:hAnsiTheme="minorHAnsi" w:cstheme="minorHAnsi"/>
      <w:sz w:val="18"/>
      <w:szCs w:val="18"/>
    </w:rPr>
  </w:style>
  <w:style w:type="paragraph" w:styleId="Liststycke">
    <w:name w:val="List Paragraph"/>
    <w:basedOn w:val="Normal"/>
    <w:qFormat/>
    <w:pPr>
      <w:ind w:left="720"/>
      <w:contextualSpacing/>
    </w:pPr>
  </w:style>
  <w:style w:type="paragraph" w:styleId="Innehllsfrteckningsrubrik">
    <w:name w:val="TOC Heading"/>
    <w:basedOn w:val="Rubrik1"/>
    <w:next w:val="Normal"/>
    <w:qFormat/>
    <w:pPr>
      <w:spacing w:before="240" w:after="0"/>
      <w:ind w:left="0" w:firstLine="0"/>
      <w:outlineLvl w:val="9"/>
    </w:pPr>
    <w:rPr>
      <w:rFonts w:asciiTheme="majorHAnsi" w:eastAsiaTheme="majorEastAsia" w:hAnsiTheme="majorHAnsi" w:cstheme="majorBidi"/>
      <w:color w:val="2F5496" w:themeColor="accent1" w:themeShade="BF"/>
      <w:sz w:val="32"/>
      <w:szCs w:val="32"/>
    </w:rPr>
  </w:style>
  <w:style w:type="paragraph" w:customStyle="1" w:styleId="Annantext">
    <w:name w:val="Annan text"/>
    <w:basedOn w:val="Normal"/>
    <w:link w:val="AnnantextChar"/>
    <w:qFormat/>
    <w:pPr>
      <w:framePr w:wrap="around" w:vAnchor="text" w:hAnchor="page" w:x="8401" w:y="-642"/>
      <w:spacing w:after="0" w:line="240" w:lineRule="auto"/>
    </w:pPr>
    <w:rPr>
      <w:sz w:val="16"/>
    </w:rPr>
  </w:style>
  <w:style w:type="paragraph" w:styleId="Kommentarer">
    <w:name w:val="annotation text"/>
    <w:basedOn w:val="Normal"/>
    <w:link w:val="KommentarerChar"/>
    <w:semiHidden/>
    <w:pPr>
      <w:spacing w:line="240" w:lineRule="auto"/>
    </w:pPr>
    <w:rPr>
      <w:sz w:val="20"/>
      <w:szCs w:val="20"/>
    </w:rPr>
  </w:style>
  <w:style w:type="paragraph" w:styleId="Kommentarsmne">
    <w:name w:val="annotation subject"/>
    <w:basedOn w:val="Kommentarer"/>
    <w:next w:val="Kommentarer"/>
    <w:link w:val="KommentarsmneChar"/>
    <w:semiHidden/>
    <w:rPr>
      <w:b/>
      <w:bCs/>
    </w:rPr>
  </w:style>
  <w:style w:type="paragraph" w:styleId="Ballongtext">
    <w:name w:val="Balloon Text"/>
    <w:basedOn w:val="Normal"/>
    <w:link w:val="BallongtextChar"/>
    <w:semiHidden/>
    <w:pPr>
      <w:spacing w:after="0" w:line="240" w:lineRule="auto"/>
    </w:pPr>
    <w:rPr>
      <w:rFonts w:ascii="Segoe UI" w:hAnsi="Segoe UI" w:cs="Segoe UI"/>
      <w:sz w:val="18"/>
      <w:szCs w:val="18"/>
    </w:rPr>
  </w:style>
  <w:style w:type="paragraph" w:styleId="Brdtext">
    <w:name w:val="Body Text"/>
    <w:basedOn w:val="Normal"/>
    <w:link w:val="BrdtextChar"/>
    <w:pPr>
      <w:suppressAutoHyphens/>
      <w:spacing w:after="170" w:line="288" w:lineRule="auto"/>
    </w:pPr>
    <w:rPr>
      <w:rFonts w:eastAsiaTheme="minorEastAsia" w:cs="Times New Roman"/>
      <w:szCs w:val="24"/>
    </w:rPr>
  </w:style>
  <w:style w:type="character" w:styleId="Radnummer">
    <w:name w:val="line number"/>
    <w:basedOn w:val="Standardstycketeckensnitt"/>
    <w:semiHidden/>
  </w:style>
  <w:style w:type="character" w:styleId="Hyperlnk">
    <w:name w:val="Hyperlink"/>
    <w:uiPriority w:val="99"/>
    <w:rPr>
      <w:color w:val="0000FF"/>
      <w:u w:val="single"/>
    </w:rPr>
  </w:style>
  <w:style w:type="character" w:customStyle="1" w:styleId="Rubrik6Char">
    <w:name w:val="Rubrik 6 Char"/>
    <w:link w:val="Rubrik6"/>
    <w:rPr>
      <w:rFonts w:ascii="Arial" w:eastAsia="Arial" w:hAnsi="Arial" w:cs="Arial"/>
      <w:color w:val="000000"/>
      <w:sz w:val="28"/>
    </w:rPr>
  </w:style>
  <w:style w:type="character" w:customStyle="1" w:styleId="Rubrik7Char">
    <w:name w:val="Rubrik 7 Char"/>
    <w:link w:val="Rubrik7"/>
    <w:rPr>
      <w:rFonts w:ascii="Arial" w:eastAsia="Arial" w:hAnsi="Arial" w:cs="Arial"/>
      <w:color w:val="000000"/>
      <w:sz w:val="24"/>
    </w:rPr>
  </w:style>
  <w:style w:type="character" w:customStyle="1" w:styleId="Rubrik1Char">
    <w:name w:val="Rubrik 1 Char"/>
    <w:link w:val="Rubrik1"/>
    <w:rPr>
      <w:rFonts w:ascii="Arial" w:eastAsia="Arial" w:hAnsi="Arial" w:cs="Arial"/>
      <w:color w:val="000000"/>
      <w:sz w:val="40"/>
    </w:rPr>
  </w:style>
  <w:style w:type="character" w:customStyle="1" w:styleId="Rubrik2Char">
    <w:name w:val="Rubrik 2 Char"/>
    <w:link w:val="Rubrik2"/>
    <w:rPr>
      <w:rFonts w:ascii="Arial" w:eastAsia="Arial" w:hAnsi="Arial" w:cs="Arial"/>
      <w:color w:val="000000"/>
      <w:sz w:val="40"/>
    </w:rPr>
  </w:style>
  <w:style w:type="character" w:customStyle="1" w:styleId="Rubrik3Char">
    <w:name w:val="Rubrik 3 Char"/>
    <w:link w:val="Rubrik3"/>
    <w:rPr>
      <w:rFonts w:ascii="Arial" w:eastAsia="Arial" w:hAnsi="Arial" w:cs="Arial"/>
      <w:color w:val="000000"/>
      <w:sz w:val="32"/>
    </w:rPr>
  </w:style>
  <w:style w:type="character" w:customStyle="1" w:styleId="Rubrik4Char">
    <w:name w:val="Rubrik 4 Char"/>
    <w:link w:val="Rubrik4"/>
    <w:rPr>
      <w:rFonts w:ascii="Arial" w:eastAsia="Arial" w:hAnsi="Arial" w:cs="Arial"/>
      <w:color w:val="000000"/>
      <w:sz w:val="32"/>
    </w:rPr>
  </w:style>
  <w:style w:type="character" w:customStyle="1" w:styleId="Rubrik5Char">
    <w:name w:val="Rubrik 5 Char"/>
    <w:link w:val="Rubrik5"/>
    <w:rPr>
      <w:rFonts w:ascii="Arial" w:eastAsia="Arial" w:hAnsi="Arial" w:cs="Arial"/>
      <w:color w:val="000000"/>
      <w:sz w:val="28"/>
    </w:rPr>
  </w:style>
  <w:style w:type="character" w:styleId="Fotnotsreferens">
    <w:name w:val="footnote reference"/>
    <w:semiHidden/>
    <w:rPr>
      <w:vertAlign w:val="superscript"/>
    </w:rPr>
  </w:style>
  <w:style w:type="character" w:customStyle="1" w:styleId="FotnotstextChar">
    <w:name w:val="Fotnotstext Char"/>
    <w:link w:val="Fotnotstext"/>
    <w:semiHidden/>
    <w:rPr>
      <w:sz w:val="20"/>
      <w:szCs w:val="20"/>
    </w:rPr>
  </w:style>
  <w:style w:type="character" w:styleId="Slutkommentarsreferens">
    <w:name w:val="endnote reference"/>
    <w:semiHidden/>
    <w:rPr>
      <w:vertAlign w:val="superscript"/>
    </w:rPr>
  </w:style>
  <w:style w:type="character" w:customStyle="1" w:styleId="SlutkommentarChar">
    <w:name w:val="Slutkommentar Char"/>
    <w:link w:val="Slutkommentar"/>
    <w:semiHidden/>
    <w:rPr>
      <w:sz w:val="20"/>
      <w:szCs w:val="20"/>
    </w:rPr>
  </w:style>
  <w:style w:type="character" w:customStyle="1" w:styleId="SidhuvudChar">
    <w:name w:val="Sidhuvud Char"/>
    <w:basedOn w:val="Standardstycketeckensnitt"/>
    <w:link w:val="Sidhuvud"/>
    <w:rPr>
      <w:rFonts w:ascii="Arial" w:eastAsia="Arial" w:hAnsi="Arial" w:cs="Arial"/>
      <w:color w:val="000000"/>
    </w:rPr>
  </w:style>
  <w:style w:type="character" w:customStyle="1" w:styleId="SidfotChar">
    <w:name w:val="Sidfot Char"/>
    <w:basedOn w:val="Standardstycketeckensnitt"/>
    <w:link w:val="Sidfot"/>
    <w:rPr>
      <w:rFonts w:ascii="Arial" w:eastAsia="Arial" w:hAnsi="Arial" w:cs="Arial"/>
      <w:color w:val="000000"/>
    </w:rPr>
  </w:style>
  <w:style w:type="character" w:customStyle="1" w:styleId="scxw123887595">
    <w:name w:val="scxw123887595"/>
    <w:basedOn w:val="Standardstycketeckensnitt"/>
  </w:style>
  <w:style w:type="character" w:customStyle="1" w:styleId="UnresolvedMention1">
    <w:name w:val="Unresolved Mention1"/>
    <w:basedOn w:val="Standardstycketeckensnitt"/>
    <w:semiHidden/>
    <w:rPr>
      <w:color w:val="605E5C"/>
      <w:shd w:val="clear" w:color="auto" w:fill="E1DFDD"/>
    </w:rPr>
  </w:style>
  <w:style w:type="character" w:customStyle="1" w:styleId="Rubrik8Char">
    <w:name w:val="Rubrik 8 Char"/>
    <w:basedOn w:val="Standardstycketeckensnitt"/>
    <w:link w:val="Rubrik8"/>
    <w:semiHidden/>
    <w:rPr>
      <w:rFonts w:asciiTheme="majorHAnsi" w:eastAsiaTheme="majorEastAsia" w:hAnsiTheme="majorHAnsi" w:cstheme="majorBidi"/>
      <w:color w:val="272727" w:themeColor="text1" w:themeTint="D8"/>
      <w:sz w:val="21"/>
      <w:szCs w:val="21"/>
    </w:rPr>
  </w:style>
  <w:style w:type="character" w:customStyle="1" w:styleId="Rubrik9Char">
    <w:name w:val="Rubrik 9 Char"/>
    <w:basedOn w:val="Standardstycketeckensnitt"/>
    <w:link w:val="Rubrik9"/>
    <w:semiHidden/>
    <w:rPr>
      <w:rFonts w:asciiTheme="majorHAnsi" w:eastAsiaTheme="majorEastAsia" w:hAnsiTheme="majorHAnsi" w:cstheme="majorBidi"/>
      <w:i/>
      <w:iCs/>
      <w:color w:val="272727" w:themeColor="text1" w:themeTint="D8"/>
      <w:sz w:val="21"/>
      <w:szCs w:val="21"/>
    </w:rPr>
  </w:style>
  <w:style w:type="character" w:customStyle="1" w:styleId="AnnantextChar">
    <w:name w:val="Annan text Char"/>
    <w:basedOn w:val="Standardstycketeckensnitt"/>
    <w:link w:val="Annantext"/>
    <w:rPr>
      <w:rFonts w:ascii="Arial" w:eastAsia="Arial" w:hAnsi="Arial" w:cs="Arial"/>
      <w:color w:val="000000"/>
      <w:sz w:val="16"/>
    </w:rPr>
  </w:style>
  <w:style w:type="character" w:customStyle="1" w:styleId="UnresolvedMention2">
    <w:name w:val="Unresolved Mention2"/>
    <w:basedOn w:val="Standardstycketeckensnitt"/>
    <w:semiHidden/>
    <w:rPr>
      <w:color w:val="605E5C"/>
      <w:shd w:val="clear" w:color="auto" w:fill="E1DFDD"/>
    </w:rPr>
  </w:style>
  <w:style w:type="character" w:customStyle="1" w:styleId="FootnoteTextChar">
    <w:name w:val="Footnote Text Char"/>
    <w:semiHidden/>
    <w:rPr>
      <w:sz w:val="20"/>
      <w:szCs w:val="20"/>
    </w:rPr>
  </w:style>
  <w:style w:type="character" w:customStyle="1" w:styleId="EndnoteTextChar">
    <w:name w:val="Endnote Text Char"/>
    <w:semiHidden/>
    <w:rPr>
      <w:sz w:val="20"/>
      <w:szCs w:val="20"/>
    </w:rPr>
  </w:style>
  <w:style w:type="character" w:customStyle="1" w:styleId="UnresolvedMention">
    <w:name w:val="Unresolved Mention"/>
    <w:basedOn w:val="Standardstycketeckensnitt"/>
    <w:semiHidden/>
    <w:rPr>
      <w:color w:val="605E5C"/>
      <w:shd w:val="clear" w:color="auto" w:fill="E1DFDD"/>
    </w:rPr>
  </w:style>
  <w:style w:type="character" w:styleId="Kommentarsreferens">
    <w:name w:val="annotation reference"/>
    <w:basedOn w:val="Standardstycketeckensnitt"/>
    <w:semiHidden/>
    <w:rPr>
      <w:sz w:val="16"/>
      <w:szCs w:val="16"/>
    </w:rPr>
  </w:style>
  <w:style w:type="character" w:customStyle="1" w:styleId="KommentarerChar">
    <w:name w:val="Kommentarer Char"/>
    <w:basedOn w:val="Standardstycketeckensnitt"/>
    <w:link w:val="Kommentarer"/>
    <w:semiHidden/>
    <w:rPr>
      <w:rFonts w:ascii="Times New Roman" w:eastAsia="Arial" w:hAnsi="Times New Roman" w:cs="Arial"/>
      <w:color w:val="000000"/>
      <w:sz w:val="20"/>
      <w:szCs w:val="20"/>
    </w:rPr>
  </w:style>
  <w:style w:type="character" w:customStyle="1" w:styleId="KommentarsmneChar">
    <w:name w:val="Kommentarsämne Char"/>
    <w:basedOn w:val="KommentarerChar"/>
    <w:link w:val="Kommentarsmne"/>
    <w:semiHidden/>
    <w:rPr>
      <w:rFonts w:ascii="Times New Roman" w:eastAsia="Arial" w:hAnsi="Times New Roman" w:cs="Arial"/>
      <w:b/>
      <w:bCs/>
      <w:color w:val="000000"/>
      <w:sz w:val="20"/>
      <w:szCs w:val="20"/>
    </w:rPr>
  </w:style>
  <w:style w:type="character" w:customStyle="1" w:styleId="BallongtextChar">
    <w:name w:val="Ballongtext Char"/>
    <w:basedOn w:val="Standardstycketeckensnitt"/>
    <w:link w:val="Ballongtext"/>
    <w:semiHidden/>
    <w:rPr>
      <w:rFonts w:ascii="Segoe UI" w:eastAsia="Arial" w:hAnsi="Segoe UI" w:cs="Segoe UI"/>
      <w:color w:val="000000"/>
      <w:sz w:val="18"/>
      <w:szCs w:val="18"/>
    </w:rPr>
  </w:style>
  <w:style w:type="character" w:customStyle="1" w:styleId="BrdtextChar">
    <w:name w:val="Brödtext Char"/>
    <w:basedOn w:val="Standardstycketeckensnitt"/>
    <w:link w:val="Brdtext"/>
    <w:rPr>
      <w:rFonts w:ascii="Times New Roman" w:hAnsi="Times New Roman" w:cs="Times New Roman"/>
      <w:color w:val="000000"/>
      <w:sz w:val="24"/>
      <w:szCs w:val="24"/>
    </w:rPr>
  </w:style>
  <w:style w:type="table" w:styleId="Enkeltabell1">
    <w:name w:val="Table Simple 1"/>
    <w:basedOn w:val="Normaltabell"/>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
    <w:name w:val="Table Grid1"/>
    <w:pPr>
      <w:spacing w:after="0" w:line="240" w:lineRule="auto"/>
    </w:pPr>
    <w:tblPr>
      <w:tblCellMar>
        <w:top w:w="0" w:type="dxa"/>
        <w:left w:w="0" w:type="dxa"/>
        <w:bottom w:w="0" w:type="dxa"/>
        <w:right w:w="0" w:type="dxa"/>
      </w:tblCellMar>
    </w:tblPr>
  </w:style>
  <w:style w:type="paragraph" w:styleId="Beskrivning">
    <w:name w:val="caption"/>
    <w:basedOn w:val="Normal"/>
    <w:next w:val="Normal"/>
    <w:uiPriority w:val="35"/>
    <w:unhideWhenUsed/>
    <w:qFormat/>
    <w:rsid w:val="00566439"/>
    <w:pPr>
      <w:spacing w:after="200" w:line="240" w:lineRule="auto"/>
    </w:pPr>
    <w:rPr>
      <w:i/>
      <w:iCs/>
      <w:color w:val="44546A" w:themeColor="text2"/>
      <w:sz w:val="18"/>
      <w:szCs w:val="18"/>
    </w:rPr>
  </w:style>
  <w:style w:type="paragraph" w:customStyle="1" w:styleId="Default">
    <w:name w:val="Default"/>
    <w:rsid w:val="00EB2451"/>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0502189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5.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12.png"/><Relationship Id="rId5" Type="http://schemas.openxmlformats.org/officeDocument/2006/relationships/customXml" Target="../customXml/item5.xml"/><Relationship Id="rId15" Type="http://schemas.openxmlformats.org/officeDocument/2006/relationships/image" Target="media/image3.png"/><Relationship Id="rId23" Type="http://schemas.openxmlformats.org/officeDocument/2006/relationships/image" Target="media/image11.png"/><Relationship Id="rId10" Type="http://schemas.openxmlformats.org/officeDocument/2006/relationships/webSettings" Target="webSetting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tileRect/>
        </a:gradFill>
      </a:fillStyleLst>
      <a:lnStyleLst>
        <a:ln w="6350" cmpd="sng" algn="ctr">
          <a:solidFill>
            <a:schemeClr val="phClr"/>
          </a:solidFill>
          <a:prstDash val="solid"/>
          <a:miter lim="800000"/>
        </a:ln>
        <a:ln w="12700" cmpd="sng" algn="ctr">
          <a:solidFill>
            <a:schemeClr val="phClr"/>
          </a:solidFill>
          <a:prstDash val="solid"/>
          <a:miter lim="800000"/>
        </a:ln>
        <a:ln w="19050"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820317652190424FB673AF7230E2E861" ma:contentTypeVersion="125" ma:contentTypeDescription="Skapa ett nytt dokument." ma:contentTypeScope="" ma:versionID="d7b218cc11cc9a77edc1502dbd7e1f6a">
  <xsd:schema xmlns:xsd="http://www.w3.org/2001/XMLSchema" xmlns:xs="http://www.w3.org/2001/XMLSchema" xmlns:p="http://schemas.microsoft.com/office/2006/metadata/properties" xmlns:ns2="63d52ff1-2895-408e-86c9-6934ca34b155" xmlns:ns3="24b66568-ed0b-4077-902f-93d50dc001bd" xmlns:ns4="10d4927a-1818-458a-814a-4ceb75cb40c0" xmlns:ns5="bf467b21-babd-4ab7-ab0b-3349d667b7f8" targetNamespace="http://schemas.microsoft.com/office/2006/metadata/properties" ma:root="true" ma:fieldsID="31c0e0e893b4d31c5995dccfeb93ff8d" ns2:_="" ns3:_="" ns4:_="" ns5:_="">
    <xsd:import namespace="63d52ff1-2895-408e-86c9-6934ca34b155"/>
    <xsd:import namespace="24b66568-ed0b-4077-902f-93d50dc001bd"/>
    <xsd:import namespace="10d4927a-1818-458a-814a-4ceb75cb40c0"/>
    <xsd:import namespace="bf467b21-babd-4ab7-ab0b-3349d667b7f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LengthInSeconds" minOccurs="0"/>
                <xsd:element ref="ns4:lcf76f155ced4ddcb4097134ff3c332f" minOccurs="0"/>
                <xsd:element ref="ns5: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d52ff1-2895-408e-86c9-6934ca34b1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4b66568-ed0b-4077-902f-93d50dc001bd" elementFormDefault="qualified">
    <xsd:import namespace="http://schemas.microsoft.com/office/2006/documentManagement/types"/>
    <xsd:import namespace="http://schemas.microsoft.com/office/infopath/2007/PartnerControls"/>
    <xsd:element name="SharedWithUsers" ma:index="10" nillable="true" ma:displayName="Dela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at med informa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0d4927a-1818-458a-814a-4ceb75cb40c0" elementFormDefault="qualified">
    <xsd:import namespace="http://schemas.microsoft.com/office/2006/documentManagement/types"/>
    <xsd:import namespace="http://schemas.microsoft.com/office/infopath/2007/PartnerControls"/>
    <xsd:element name="lcf76f155ced4ddcb4097134ff3c332f" ma:index="21" nillable="true" ma:taxonomy="true" ma:internalName="lcf76f155ced4ddcb4097134ff3c332f" ma:taxonomyFieldName="MediaServiceImageTags" ma:displayName="Bildmarkeringar" ma:readOnly="false" ma:fieldId="{5cf76f15-5ced-4ddc-b409-7134ff3c332f}" ma:taxonomyMulti="true" ma:sspId="63cae801-ff69-425d-8f93-8872d2d2466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f467b21-babd-4ab7-ab0b-3349d667b7f8"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398b2c31-e7e8-47bc-8a2d-ebf468b7a515}" ma:internalName="TaxCatchAll" ma:showField="CatchAllData" ma:web="bf467b21-babd-4ab7-ab0b-3349d667b7f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lanbeskrivning xmlns:lmg="http://namespace.lantmateriet.se/distribution/geometri/v1" xmlns:gml="http://www.opengis.net/gml/3.2" xmlns="http://namespace.lantmateriet.se/distribution/geodatakatalog/planbeskrivning/v1">
  <Omfattning>
    <identitet>be_genomförandetid01</identitet>
    <Indelning>
      <tema>Beskrivning av detaljplanen</tema>
      <grupp>Genomförandetid</grupp>
    </Indelning>
  </Omfattning>
  <Omfattning>
    <identitet>be_allmänplats01</identitet>
    <Indelning>
      <tema>Beskrivning av detaljplanen</tema>
      <grupp>Allmän plats</grupp>
    </Indelning>
  </Omfattning>
  <Omfattning>
    <identitet>be_huvudmannaskap01</identitet>
    <Indelning>
      <tema>Beskrivning av detaljplanen</tema>
      <grupp>Allmän plats</grupp>
      <undergrupp>Huvudmannaskap</undergrupp>
    </Indelning>
  </Omfattning>
  <Omfattning>
    <identitet>be_kvartersmark01</identitet>
    <Indelning>
      <tema>Beskrivning av detaljplanen</tema>
      <grupp>Kvartersmark</grupp>
    </Indelning>
  </Omfattning>
  <Omfattning>
    <identitet>be_befintligt01</identitet>
    <Indelning>
      <tema>Beskrivning av detaljplanen</tema>
      <grupp>Befintligt</grupp>
    </Indelning>
  </Omfattning>
  <Omfattning>
    <identitet>be_varförändringavdetaljplanvalts01</identitet>
    <Indelning>
      <tema>Beskrivning av detaljplanen</tema>
      <grupp>Varför ändring av detaljplan valts</grupp>
    </Indelning>
  </Omfattning>
  <Omfattning>
    <identitet>pf_kommunala01</identitet>
    <Indelning>
      <tema>Planeringsförutsättningar</tema>
      <grupp>Kommunala</grupp>
    </Indelning>
  </Omfattning>
  <Omfattning>
    <identitet>pf_områdesbestämmelser01</identitet>
    <Indelning>
      <tema>Planeringsförutsättningar</tema>
      <grupp>Kommunala</grupp>
      <undergrupp>Områdesbestämmelser</undergrupp>
    </Indelning>
  </Omfattning>
  <Omfattning>
    <identitet>pf_förhandsbesked01</identitet>
    <Indelning>
      <tema>Planeringsförutsättningar</tema>
      <grupp>Kommunala</grupp>
      <undergrupp>Förhandsbesked</undergrupp>
    </Indelning>
  </Omfattning>
  <Omfattning>
    <identitet>pf_planeringsbesked01</identitet>
    <Indelning>
      <tema>Planeringsförutsättningar</tema>
      <grupp>Kommunala</grupp>
      <undergrupp>Planeringsbesked</undergrupp>
    </Indelning>
  </Omfattning>
  <Omfattning>
    <identitet>pf_planbesked01</identitet>
    <Indelning>
      <tema>Planeringsförutsättningar</tema>
      <grupp>Kommunala</grupp>
      <undergrupp>Planbesked</undergrupp>
    </Indelning>
  </Omfattning>
  <Omfattning>
    <identitet>pf_planprogram01</identitet>
    <Indelning>
      <tema>Planeringsförutsättningar</tema>
      <grupp>Kommunala</grupp>
      <undergrupp>Planprogram</undergrupp>
    </Indelning>
  </Omfattning>
  <Omfattning>
    <identitet>pf_översiktsplan01</identitet>
    <Indelning>
      <tema>Planeringsförutsättningar</tema>
      <grupp>Kommunala</grupp>
      <undergrupp>Översiktsplan</undergrupp>
    </Indelning>
  </Omfattning>
  <Omfattning>
    <identitet>pf_regionala01</identitet>
    <Indelning>
      <tema>Planeringsförutsättningar</tema>
      <grupp>Regionala</grupp>
    </Indelning>
  </Omfattning>
  <Omfattning>
    <identitet>pf_regionplan01</identitet>
    <Indelning>
      <tema>Planeringsförutsättningar</tema>
      <grupp>Regionala</grupp>
      <undergrupp>Regionplan</undergrupp>
    </Indelning>
  </Omfattning>
  <Omfattning>
    <identitet>pf_hushållningsbestämmelserenl3kap_mb01</identitet>
    <Indelning>
      <tema>Planeringsförutsättningar</tema>
      <grupp>Hushållningsbestämmelser enligt 3 kap. miljöbalken</grupp>
    </Indelning>
  </Omfattning>
  <Omfattning>
    <identitet>pf_jordbruksmark01</identitet>
    <Indelning>
      <tema>Planeringsförutsättningar</tema>
      <grupp>Hushållningsbestämmelser enligt 3 kap. miljöbalken</grupp>
      <undergrupp>Jordbruksmark</undergrupp>
    </Indelning>
  </Omfattning>
  <Omfattning>
    <identitet>pf_skogsbruk01</identitet>
    <Indelning>
      <tema>Planeringsförutsättningar</tema>
      <grupp>Hushållningsbestämmelser enligt 3 kap. miljöbalken</grupp>
      <undergrupp>Skogsbruk</undergrupp>
    </Indelning>
  </Omfattning>
  <Omfattning>
    <identitet>pf_oexploateradeområden01</identitet>
    <Indelning>
      <tema>Planeringsförutsättningar</tema>
      <grupp>Hushållningsbestämmelser enligt 3 kap. miljöbalken</grupp>
      <undergrupp>Oexploaterade områden</undergrupp>
    </Indelning>
  </Omfattning>
  <Omfattning>
    <identitet>pf_ekologisktsärskiltkänsligaområden01</identitet>
    <Indelning>
      <tema>Planeringsförutsättningar</tema>
      <grupp>Hushållningsbestämmelser enligt 3 kap. miljöbalken</grupp>
      <undergrupp>Ekologiskt särskilt känsliga områden</undergrupp>
    </Indelning>
  </Omfattning>
  <Omfattning>
    <identitet>pf_miljökvalitetsnormer01</identitet>
    <Indelning>
      <tema>Planeringsförutsättningar</tema>
      <grupp>Miljökvalitetsnormer</grupp>
    </Indelning>
  </Omfattning>
  <Omfattning>
    <identitet>pf_luft01</identitet>
    <Indelning>
      <tema>Planeringsförutsättningar</tema>
      <grupp>Miljökvalitetsnormer</grupp>
      <undergrupp>Luft</undergrupp>
    </Indelning>
  </Omfattning>
  <Omfattning>
    <identitet>pf_vatten01</identitet>
    <Indelning>
      <tema>Planeringsförutsättningar</tema>
      <grupp>Miljökvalitetsnormer</grupp>
      <undergrupp>Vatten</undergrupp>
    </Indelning>
  </Omfattning>
  <Omfattning>
    <identitet>pf_mellankommunalaintressen01</identitet>
    <Indelning>
      <tema>Planeringsförutsättningar</tema>
      <grupp>Mellankommunala intressen</grupp>
    </Indelning>
  </Omfattning>
  <Omfattning>
    <identitet>pf_miljö01</identitet>
    <Indelning>
      <tema>Planeringsförutsättningar</tema>
      <grupp>Miljö</grupp>
    </Indelning>
  </Omfattning>
  <Omfattning>
    <identitet>pf_strandskydd01</identitet>
    <Indelning>
      <tema>Planeringsförutsättningar</tema>
      <grupp>Miljö</grupp>
      <undergrupp>Strandskydd</undergrupp>
    </Indelning>
  </Omfattning>
  <Omfattning>
    <identitet>pf_dagvatten01</identitet>
    <Indelning>
      <tema>Planeringsförutsättningar</tema>
      <grupp>Miljö</grupp>
      <undergrupp>Dagvatten</undergrupp>
    </Indelning>
  </Omfattning>
  <Omfattning>
    <identitet>pf_hälsaochsäkerhet01</identitet>
    <Indelning>
      <tema>Planeringsförutsättningar</tema>
      <grupp>Hälsa och säkerhet</grupp>
    </Indelning>
  </Omfattning>
  <Omfattning>
    <identitet>pf_omgivningsbuller01</identitet>
    <Indelning>
      <tema>Planeringsförutsättningar</tema>
      <grupp>Hälsa och säkerhet</grupp>
      <undergrupp>Omgivningsbuller</undergrupp>
    </Indelning>
  </Omfattning>
  <Omfattning>
    <identitet>pf_riskförolyckor01</identitet>
    <Indelning>
      <tema>Planeringsförutsättningar</tema>
      <grupp>Hälsa och säkerhet</grupp>
      <undergrupp>Risk för olyckor</undergrupp>
    </Indelning>
  </Omfattning>
  <Omfattning>
    <identitet>pf_riskföröversvämning01</identitet>
    <Indelning>
      <tema>Planeringsförutsättningar</tema>
      <grupp>Hälsa och säkerhet</grupp>
      <undergrupp>Risk för översvämning</undergrupp>
    </Indelning>
  </Omfattning>
  <Omfattning>
    <identitet>pf_riskförerosion01</identitet>
    <Indelning>
      <tema>Planeringsförutsättningar</tema>
      <grupp>Hälsa och säkerhet</grupp>
      <undergrupp>Risk för erosion</undergrupp>
    </Indelning>
  </Omfattning>
  <Omfattning>
    <identitet>pf_riskförras01</identitet>
    <Indelning>
      <tema>Planeringsförutsättningar</tema>
      <grupp>Hälsa och säkerhet</grupp>
      <undergrupp>Risk för ras</undergrupp>
    </Indelning>
  </Omfattning>
  <Omfattning>
    <identitet>pf_förorenadmark01</identitet>
    <Indelning>
      <tema>Planeringsförutsättningar</tema>
      <grupp>Hälsa och säkerhet</grupp>
      <undergrupp>Förorenad mark</undergrupp>
    </Indelning>
  </Omfattning>
  <Omfattning>
    <identitet>pf_geotekniskaförhållanden01</identitet>
    <Indelning>
      <tema>Planeringsförutsättningar</tema>
      <grupp>Geotekniska förhållanden</grupp>
    </Indelning>
  </Omfattning>
  <Omfattning>
    <identitet>pf_hydrologiskaförhållanden01</identitet>
    <Indelning>
      <tema>Planeringsförutsättningar</tema>
      <grupp>Hydrologiska förhållanden</grupp>
    </Indelning>
  </Omfattning>
  <Omfattning>
    <identitet>pf_kulturmiljö01</identitet>
    <Indelning>
      <tema>Planeringsförutsättningar</tema>
      <grupp>Kulturmiljö</grupp>
    </Indelning>
  </Omfattning>
  <Omfattning>
    <identitet>pf_fornlämningar01</identitet>
    <Indelning>
      <tema>Planeringsförutsättningar</tema>
      <grupp>Kulturmiljö</grupp>
      <undergrupp>Fornlämningar</undergrupp>
    </Indelning>
  </Omfattning>
  <Omfattning>
    <identitet>pf_byggnadsminnen01</identitet>
    <Indelning>
      <tema>Planeringsförutsättningar</tema>
      <grupp>Kulturmiljö</grupp>
      <undergrupp>Byggnadsminnen</undergrupp>
    </Indelning>
  </Omfattning>
  <Omfattning>
    <identitet>pf_kyrkligtkulturarv01</identitet>
    <Indelning>
      <tema>Planeringsförutsättningar</tema>
      <grupp>Kulturmiljö</grupp>
      <undergrupp>Kyrkligt kulturarv</undergrupp>
    </Indelning>
  </Omfattning>
  <Omfattning>
    <identitet>pf_fysiskmiljö01</identitet>
    <Indelning>
      <tema>Planeringsförutsättningar</tema>
      <grupp>Fysisk miljö</grupp>
    </Indelning>
  </Omfattning>
  <Omfattning>
    <identitet>pf_sociala01</identitet>
    <Indelning>
      <tema>Planeringsförutsättningar</tema>
      <grupp>Sociala</grupp>
    </Indelning>
  </Omfattning>
  <Omfattning>
    <identitet>pf_teknik01</identitet>
    <Indelning>
      <tema>Planeringsförutsättningar</tema>
      <grupp>Teknik</grupp>
    </Indelning>
  </Omfattning>
  <Omfattning>
    <identitet>pf_service01</identitet>
    <Indelning>
      <tema>Planeringsförutsättningar</tema>
      <grupp>Service</grupp>
    </Indelning>
  </Omfattning>
  <Omfattning>
    <identitet>pf_trafik01</identitet>
    <Indelning>
      <tema>Planeringsförutsättningar</tema>
      <grupp>Trafik</grupp>
    </Indelning>
  </Omfattning>
  <Omfattning>
    <identitet>pf_annat01</identitet>
    <Indelning>
      <tema>Planeringsförutsättningar</tema>
      <grupp>Annat</grupp>
    </Indelning>
  </Omfattning>
  <Omfattning>
    <identitet>pu_detaljplan01</identitet>
    <Indelning>
      <tema>Planeringsunderlag</tema>
      <grupp>Kommunala</grupp>
      <undergrupp>Detaljplan</undergrupp>
    </Indelning>
  </Omfattning>
  <Omfattning>
    <identitet>pu_planprogram01</identitet>
    <Indelning>
      <tema>Planeringsunderlag</tema>
      <grupp>Kommunala</grupp>
      <undergrupp>Planprogram</undergrupp>
    </Indelning>
  </Omfattning>
  <Omfattning>
    <identitet>pu_översiktsplan01</identitet>
    <Indelning>
      <tema>Planeringsunderlag</tema>
      <grupp>Kommunala</grupp>
      <undergrupp>Översiktsplan</undergrupp>
    </Indelning>
  </Omfattning>
  <Omfattning>
    <identitet>pu_miljökonsekvensbeskrivning01</identitet>
    <Indelning>
      <tema>Planeringsunderlag</tema>
      <grupp>Kommunala</grupp>
      <undergrupp>Miljökonsekvens-beskrivning</undergrupp>
    </Indelning>
  </Omfattning>
  <Omfattning>
    <identitet>pu_särskiltbeslutombetydandemiljöpåver01</identitet>
    <Indelning>
      <tema>Planeringsunderlag</tema>
      <grupp>Kommunala</grupp>
      <undergrupp>Särskilt beslut om betydande miljöpåverkan</undergrupp>
    </Indelning>
  </Omfattning>
  <Omfattning>
    <identitet>pu_dagvattenutredning01</identitet>
    <Indelning>
      <tema>Planeringsunderlag</tema>
      <grupp>Utredningar</grupp>
      <undergrupp>Dagvattenutredning</undergrupp>
    </Indelning>
  </Omfattning>
  <Omfattning>
    <identitet>pu_naturinventering01</identitet>
    <Indelning>
      <tema>Planeringsunderlag</tema>
      <grupp>Utredningar</grupp>
      <undergrupp>Naturinventering</undergrupp>
    </Indelning>
  </Omfattning>
  <Omfattning>
    <identitet>pu_geotekniskutredning01</identitet>
    <Indelning>
      <tema>Planeringsunderlag</tema>
      <grupp>Utredningar</grupp>
      <undergrupp>Geoteknisk utredning</undergrupp>
    </Indelning>
  </Omfattning>
  <Omfattning>
    <identitet>pu_markmiljöutredning01</identitet>
    <Indelning>
      <tema>Planeringsunderlag</tema>
      <grupp>Utredningar</grupp>
      <undergrupp>Markmiljöutredning</undergrupp>
    </Indelning>
  </Omfattning>
  <Omfattning>
    <identitet>pu_bullerutredning01</identitet>
    <Indelning>
      <tema>Planeringsunderlag</tema>
      <grupp>Utredningar</grupp>
      <undergrupp>Bullerutredning</undergrupp>
    </Indelning>
  </Omfattning>
  <Omfattning>
    <identitet>pu_förprojektering01</identitet>
    <Indelning>
      <tema>Planeringsunderlag</tema>
      <grupp>Utredningar</grupp>
      <undergrupp>Förprojektering</undergrupp>
    </Indelning>
  </Omfattning>
  <Omfattning>
    <identitet>pu_riskutredning01</identitet>
    <Indelning>
      <tema>Planeringsunderlag</tema>
      <grupp>Utredningar</grupp>
      <undergrupp>Riskutredning</undergrupp>
    </Indelning>
  </Omfattning>
  <Omfattning>
    <identitet>pu_trafikutredning01</identitet>
    <Indelning>
      <tema>Planeringsunderlag</tema>
      <grupp>Utredningar</grupp>
      <undergrupp>Trafikutredning</undergrupp>
    </Indelning>
  </Omfattning>
  <Omfattning>
    <identitet>pu_barnkonsekvensanalys01</identitet>
    <Indelning>
      <tema>Planeringsunderlag</tema>
      <grupp>Utredningar</grupp>
      <undergrupp>Barnkonsekvensanalys</undergrupp>
    </Indelning>
  </Omfattning>
  <Omfattning>
    <identitet>pu_kulturmiljöutredning01</identitet>
    <Indelning>
      <tema>Planeringsunderlag</tema>
      <grupp>Utredningar</grupp>
      <undergrupp>Kulturmiljöutredning</undergrupp>
    </Indelning>
  </Omfattning>
  <Omfattning>
    <identitet>pu_regionplan01</identitet>
    <Indelning>
      <tema>Planeringsunderlag</tema>
      <grupp>Regionala</grupp>
      <undergrupp>Regionplan</undergrupp>
    </Indelning>
  </Omfattning>
  <Omfattning>
    <identitet>ko_fastigheterochrättigheter01</identitet>
    <Indelning>
      <tema>Konsekvenser</tema>
      <grupp>Fastigheter och rättigheter</grupp>
    </Indelning>
  </Omfattning>
  <Omfattning>
    <identitet>ko_natur01</identitet>
    <Indelning>
      <tema>Konsekvenser</tema>
      <grupp>Natur</grupp>
    </Indelning>
  </Omfattning>
  <Omfattning>
    <identitet>ko_grönområde01</identitet>
    <Indelning>
      <tema>Konsekvenser</tema>
      <grupp>Natur</grupp>
      <undergrupp>Grönområde</undergrupp>
    </Indelning>
  </Omfattning>
  <Omfattning>
    <identitet>ko_landskapsbild01</identitet>
    <Indelning>
      <tema>Konsekvenser</tema>
      <grupp>Natur</grupp>
      <undergrupp>Landskapsbild</undergrupp>
    </Indelning>
  </Omfattning>
  <Omfattning>
    <identitet>ko_naturreservat01</identitet>
    <Indelning>
      <tema>Konsekvenser</tema>
      <grupp>Natur</grupp>
      <undergrupp>Naturreservat</undergrupp>
    </Indelning>
  </Omfattning>
  <Omfattning>
    <identitet>ko_miljö01</identitet>
    <Indelning>
      <tema>Konsekvenser</tema>
      <grupp>Miljö</grupp>
    </Indelning>
  </Omfattning>
  <Omfattning>
    <identitet>ko_miljökonsekvensbeskrivning01</identitet>
    <Indelning>
      <tema>Konsekvenser</tema>
      <grupp>Miljö</grupp>
      <undergrupp>Miljökonsekvens-beskrivning</undergrupp>
    </Indelning>
  </Omfattning>
  <Omfattning>
    <identitet>ko_miljöbedömning01</identitet>
    <Indelning>
      <tema>Konsekvenser</tema>
      <grupp>Miljö</grupp>
      <undergrupp>Miljöbedömning</undergrupp>
    </Indelning>
  </Omfattning>
  <Omfattning>
    <identitet>ko_strandskydd01</identitet>
    <Indelning>
      <tema>Konsekvenser</tema>
      <grupp>Miljö</grupp>
      <undergrupp>Strandskydd</undergrupp>
    </Indelning>
  </Omfattning>
  <Omfattning>
    <identitet>ko_dagvatten01</identitet>
    <Indelning>
      <tema>Konsekvenser</tema>
      <grupp>Miljö</grupp>
      <undergrupp>Dagvatten</undergrupp>
    </Indelning>
  </Omfattning>
  <Omfattning>
    <identitet>pf_riksintressen01</identitet>
    <Indelning>
      <tema>Planeringsförutsättningar</tema>
      <grupp>Riksintressen</grupp>
    </Indelning>
  </Omfattning>
  <Omfattning>
    <identitet>pf_yrkesfiske01</identitet>
    <Indelning>
      <tema>Planeringsförutsättningar</tema>
      <grupp>Riksintressen</grupp>
      <undergrupp>Yrkesfiske</undergrupp>
    </Indelning>
  </Omfattning>
  <Omfattning>
    <identitet>pf_naturvård01</identitet>
    <Indelning>
      <tema>Planeringsförutsättningar</tema>
      <grupp>Riksintressen</grupp>
      <undergrupp>Naturvård</undergrupp>
    </Indelning>
  </Omfattning>
  <Omfattning>
    <identitet>pf_friluftsliv01</identitet>
    <Indelning>
      <tema>Planeringsförutsättningar</tema>
      <grupp>Riksintressen</grupp>
      <undergrupp>Friluftsliv</undergrupp>
    </Indelning>
  </Omfattning>
  <Omfattning>
    <identitet>pf_kulturmiljövård01</identitet>
    <Indelning>
      <tema>Planeringsförutsättningar</tema>
      <grupp>Riksintressen</grupp>
      <undergrupp>Kulturmiljövård</undergrupp>
    </Indelning>
  </Omfattning>
  <Omfattning>
    <identitet>pf_trafikkommunikation01</identitet>
    <Indelning>
      <tema>Planeringsförutsättningar</tema>
      <grupp>Riksintressen</grupp>
      <undergrupp>Trafikkommunikation</undergrupp>
    </Indelning>
  </Omfattning>
  <Omfattning>
    <identitet>pf_totalförsvar01</identitet>
    <Indelning>
      <tema>Planeringsförutsättningar</tema>
      <grupp>Riksintressen</grupp>
      <undergrupp>Totalförsvar</undergrupp>
    </Indelning>
  </Omfattning>
  <Omfattning>
    <identitet>pf_rörligtfriluftsliv01</identitet>
    <Indelning>
      <tema>Planeringsförutsättningar</tema>
      <grupp>Riksintressen</grupp>
      <undergrupp>Rörligt friluftsliv</undergrupp>
    </Indelning>
  </Omfattning>
  <Omfattning>
    <identitet>pf_natura200001</identitet>
    <Indelning>
      <tema>Planeringsförutsättningar</tema>
      <grupp>Riksintressen</grupp>
      <undergrupp>Natura 2000</undergrupp>
    </Indelning>
  </Omfattning>
  <Omfattning>
    <identitet>ko_miljökvalitetsnormer01</identitet>
    <Indelning>
      <tema>Konsekvenser</tema>
      <grupp>Miljökvalitetsnormer</grupp>
    </Indelning>
  </Omfattning>
  <Omfattning>
    <identitet>ko_luft01</identitet>
    <Indelning>
      <tema>Konsekvenser</tema>
      <grupp>Miljökvalitetsnormer</grupp>
      <undergrupp>Luft</undergrupp>
    </Indelning>
  </Omfattning>
  <Omfattning>
    <identitet>ko_vatten01</identitet>
    <Indelning>
      <tema>Konsekvenser</tema>
      <grupp>Miljökvalitetsnormer</grupp>
      <undergrupp>Vatten</undergrupp>
    </Indelning>
  </Omfattning>
  <Omfattning>
    <identitet>ko_hälsaochsäkerhet01</identitet>
    <Indelning>
      <tema>Konsekvenser</tema>
      <grupp>Hälsa och säkerhet</grupp>
    </Indelning>
  </Omfattning>
  <Omfattning>
    <identitet>ko_beräkningavomgivningsbuller01</identitet>
    <Indelning>
      <tema>Konsekvenser</tema>
      <grupp>Hälsa och säkerhet</grupp>
      <undergrupp>Beräkning av omgivningsbuller</undergrupp>
    </Indelning>
  </Omfattning>
  <Omfattning>
    <identitet>ko_översvämning01</identitet>
    <Indelning>
      <tema>Konsekvenser</tema>
      <grupp>Hälsa och säkerhet</grupp>
      <undergrupp>Översvämning</undergrupp>
    </Indelning>
  </Omfattning>
  <Omfattning>
    <identitet>ko_olyckor01</identitet>
    <Indelning>
      <tema>Konsekvenser</tema>
      <grupp>Hälsa och säkerhet</grupp>
      <undergrupp>Olyckor</undergrupp>
    </Indelning>
  </Omfattning>
  <Omfattning>
    <identitet>ko_erosion01</identitet>
    <Indelning>
      <tema>Konsekvenser</tema>
      <grupp>Hälsa och säkerhet</grupp>
      <undergrupp>Erosion</undergrupp>
    </Indelning>
  </Omfattning>
  <Omfattning>
    <identitet>ko_skred01</identitet>
    <Indelning>
      <tema>Konsekvenser</tema>
      <grupp>Hälsa och säkerhet</grupp>
      <undergrupp>Skred</undergrupp>
    </Indelning>
  </Omfattning>
  <Omfattning>
    <identitet>ko_ras01</identitet>
    <Indelning>
      <tema>Konsekvenser</tema>
      <grupp>Hälsa och säkerhet</grupp>
      <undergrupp>Ras</undergrupp>
    </Indelning>
  </Omfattning>
  <Omfattning>
    <identitet>ko_sociala01</identitet>
    <Indelning>
      <tema>Konsekvenser</tema>
      <grupp>Sociala</grupp>
    </Indelning>
  </Omfattning>
  <Omfattning>
    <identitet>ko_barn01</identitet>
    <Indelning>
      <tema>Konsekvenser</tema>
      <grupp>Sociala</grupp>
      <undergrupp>Barn</undergrupp>
    </Indelning>
  </Omfattning>
  <Omfattning>
    <identitet>ko_jämlikhet01</identitet>
    <Indelning>
      <tema>Konsekvenser</tema>
      <grupp>Sociala</grupp>
      <undergrupp>Jämlikhet</undergrupp>
    </Indelning>
  </Omfattning>
  <Omfattning>
    <identitet>ko_riksintresse01</identitet>
    <Indelning>
      <tema>Konsekvenser</tema>
      <grupp>Riksintresse</grupp>
    </Indelning>
  </Omfattning>
  <Omfattning>
    <identitet>ko_yrkesfiske01</identitet>
    <Indelning>
      <tema>Konsekvenser</tema>
      <grupp>Riksintresse</grupp>
      <undergrupp>Yrkesfiske</undergrupp>
    </Indelning>
  </Omfattning>
  <Omfattning>
    <identitet>ko_naturvård01</identitet>
    <Indelning>
      <tema>Konsekvenser</tema>
      <grupp>Riksintresse</grupp>
      <undergrupp>Naturvård</undergrupp>
    </Indelning>
  </Omfattning>
  <Omfattning>
    <identitet>ko_friluftsliv01</identitet>
    <Indelning>
      <tema>Konsekvenser</tema>
      <grupp>Riksintresse</grupp>
      <undergrupp>Friluftsliv</undergrupp>
    </Indelning>
  </Omfattning>
  <Omfattning>
    <identitet>ko_kulturmiljövård01</identitet>
    <Indelning>
      <tema>Konsekvenser</tema>
      <grupp>Riksintresse</grupp>
      <undergrupp>Kulturmiljövård</undergrupp>
    </Indelning>
  </Omfattning>
  <Omfattning>
    <identitet>ko_trafikkommunikation01</identitet>
    <Indelning>
      <tema>Konsekvenser</tema>
      <grupp>Riksintresse</grupp>
      <undergrupp>Trafikkommunikation</undergrupp>
    </Indelning>
  </Omfattning>
  <Omfattning>
    <identitet>ko_totalförsvar01</identitet>
    <Indelning>
      <tema>Konsekvenser</tema>
      <grupp>Riksintresse</grupp>
      <undergrupp>Totalförsvar</undergrupp>
    </Indelning>
  </Omfattning>
  <Omfattning>
    <identitet>ko_rörligtfriluftsliv01</identitet>
    <Indelning>
      <tema>Konsekvenser</tema>
      <grupp>Riksintresse</grupp>
      <undergrupp>Rörligt friluftsliv</undergrupp>
    </Indelning>
  </Omfattning>
  <Omfattning>
    <identitet>ko_natura200001</identitet>
    <Indelning>
      <tema>Konsekvenser</tema>
      <grupp>Riksintresse</grupp>
      <undergrupp>Natura 2000</undergrupp>
    </Indelning>
  </Omfattning>
  <Omfattning>
    <identitet>ko_hushållningsbestämmelserenl3kap_mb01</identitet>
    <Indelning>
      <tema>Konsekvenser</tema>
      <grupp>Hushållningsbestämmelser enligt 3 kap. miljöbalken</grupp>
    </Indelning>
  </Omfattning>
  <Omfattning>
    <identitet>ko_jordbruksmark01</identitet>
    <Indelning>
      <tema>Konsekvenser</tema>
      <grupp>Hushållningsbestämmelser enligt 3 kap. miljöbalken</grupp>
      <undergrupp>Jordbruksmark</undergrupp>
    </Indelning>
  </Omfattning>
  <Omfattning>
    <identitet>ko_skogsbruk01</identitet>
    <Indelning>
      <tema>Konsekvenser</tema>
      <grupp>Hushållningsbestämmelser enligt 3 kap. miljöbalken</grupp>
      <undergrupp>Skogsbruk</undergrupp>
    </Indelning>
  </Omfattning>
  <Omfattning>
    <identitet>ko_oexploateradeområden01</identitet>
    <Indelning>
      <tema>Konsekvenser</tema>
      <grupp>Hushållningsbestämmelser enligt 3 kap. miljöbalken</grupp>
      <undergrupp>Oexploaterade områden</undergrupp>
    </Indelning>
  </Omfattning>
  <Omfattning>
    <identitet>ko_ekologisktsärskiltkänsligaområden01</identitet>
    <Indelning>
      <tema>Konsekvenser</tema>
      <grupp>Hushållningsbestämmelser enligt 3 kap. miljöbalken</grupp>
      <undergrupp>Ekologiskt särskilt känsliga områden</undergrupp>
    </Indelning>
  </Omfattning>
  <Omfattning>
    <identitet>ko_trafik01</identitet>
    <Indelning>
      <tema>Konsekvenser</tema>
      <grupp>Trafik</grupp>
    </Indelning>
  </Omfattning>
  <Omfattning>
    <identitet>ko_motortrafik01</identitet>
    <Indelning>
      <tema>Konsekvenser</tema>
      <grupp>Trafik</grupp>
      <undergrupp>Motortrafik</undergrupp>
    </Indelning>
  </Omfattning>
  <Omfattning>
    <identitet>ko_gångochcykeltrafik01</identitet>
    <Indelning>
      <tema>Konsekvenser</tema>
      <grupp>Trafik</grupp>
      <undergrupp>Gång- och cykeltrafik</undergrupp>
    </Indelning>
  </Omfattning>
  <Omfattning>
    <identitet>ko_mellankommunalafrågor01</identitet>
    <Indelning>
      <tema>Konsekvenser</tema>
      <grupp>Mellankommunala frågor</grupp>
    </Indelning>
  </Omfattning>
  <Omfattning>
    <identitet>ko_annat01</identitet>
    <Indelning>
      <tema>Konsekvenser</tema>
      <grupp>Annat</grupp>
    </Indelning>
  </Omfattning>
  <Omfattning>
    <identitet>gf_markochutrymmesförvärv01</identitet>
    <Indelning>
      <tema>Genomförandefrågor</tema>
      <grupp>Mark- och utrymmesförvärv</grupp>
    </Indelning>
  </Omfattning>
  <Omfattning>
    <identitet>gf_skyldighetinlösenhuvudman01</identitet>
    <Indelning>
      <tema>Genomförandefrågor</tema>
      <grupp>Mark- och utrymmesförvärv</grupp>
      <undergrupp>Skyldighet inlösen, huvudman</undergrupp>
    </Indelning>
  </Omfattning>
  <Omfattning>
    <identitet>gf_skyldighetinlösenstat01</identitet>
    <Indelning>
      <tema>Genomförandefrågor</tema>
      <grupp>Mark- och utrymmesförvärv</grupp>
      <undergrupp>Skyldighet inlösen, stat</undergrupp>
    </Indelning>
  </Omfattning>
  <Omfattning>
    <identitet>gf_rätttillinlösenhuvudman01</identitet>
    <Indelning>
      <tema>Genomförandefrågor</tema>
      <grupp>Mark- och utrymmesförvärv</grupp>
      <undergrupp>Rätt till inlösen, huvudman</undergrupp>
    </Indelning>
  </Omfattning>
  <Omfattning>
    <identitet>gf_rätttillinlösenavrättighetkommun01</identitet>
    <Indelning>
      <tema>Genomförandefrågor</tema>
      <grupp>Mark- och utrymmesförvärv</grupp>
      <undergrupp>Rätt till inlösen av rättighet, kommun</undergrupp>
    </Indelning>
  </Omfattning>
  <Omfattning>
    <identitet>gf_fastighetsindelningsbestämmelser01</identitet>
    <Indelning>
      <tema>Genomförandefrågor</tema>
      <grupp>Fastighetsrättsliga frågor</grupp>
      <undergrupp>Fastighetsindelnings-bestämmelser</undergrupp>
    </Indelning>
  </Omfattning>
  <Omfattning>
    <identitet>gf_tekniskafrågor01</identitet>
    <Indelning>
      <tema>Genomförandefrågor</tema>
      <grupp>Tekniska frågor</grupp>
    </Indelning>
  </Omfattning>
  <Omfattning>
    <identitet>gf_tekniskaåtgärder01</identitet>
    <Indelning>
      <tema>Genomförandefrågor</tema>
      <grupp>Tekniska frågor</grupp>
      <undergrupp>Tekniska åtgärder</undergrupp>
    </Indelning>
  </Omfattning>
  <Omfattning>
    <identitet>gf_utbyggnadallmänplats01</identitet>
    <Indelning>
      <tema>Genomförandefrågor</tema>
      <grupp>Tekniska frågor</grupp>
      <undergrupp>Utbyggnad allmän plats</undergrupp>
    </Indelning>
  </Omfattning>
  <Omfattning>
    <identitet>gf_utbyggnadvattenochavlopp01</identitet>
    <Indelning>
      <tema>Genomförandefrågor</tema>
      <grupp>Tekniska frågor</grupp>
      <undergrupp>Utbyggnad vatten och avlopp</undergrupp>
    </Indelning>
  </Omfattning>
  <Omfattning>
    <identitet>gf_ekonomiskafrågor01</identitet>
    <Indelning>
      <tema>Genomförandefrågor</tema>
      <grupp>Ekonomiska frågor</grupp>
    </Indelning>
  </Omfattning>
  <Omfattning>
    <identitet>gf_planavgift01</identitet>
    <Indelning>
      <tema>Genomförandefrågor</tema>
      <grupp>Ekonomiska frågor</grupp>
      <undergrupp>Planavgift</undergrupp>
    </Indelning>
  </Omfattning>
  <Omfattning>
    <identitet>gf_ersättningsanspråk01</identitet>
    <Indelning>
      <tema>Genomförandefrågor</tema>
      <grupp>Ekonomiska frågor</grupp>
      <undergrupp>Ersättningsanspråk</undergrupp>
    </Indelning>
  </Omfattning>
  <Omfattning>
    <identitet>gf_inlösen01</identitet>
    <Indelning>
      <tema>Genomförandefrågor</tema>
      <grupp>Ekonomiska frågor</grupp>
      <undergrupp>Inlösen</undergrupp>
    </Indelning>
  </Omfattning>
  <Omfattning>
    <identitet>gf_gemensamhetsanläggningar01</identitet>
    <Indelning>
      <tema>Genomförandefrågor</tema>
      <grupp>Ekonomiska frågor</grupp>
      <undergrupp>Gemensamhets-anläggningar</undergrupp>
    </Indelning>
  </Omfattning>
  <Omfattning>
    <identitet>gf_driftallmänplats01</identitet>
    <Indelning>
      <tema>Genomförandefrågor</tema>
      <grupp>Ekonomiska frågor</grupp>
      <undergrupp>Drift allmän plats</undergrupp>
    </Indelning>
  </Omfattning>
  <Omfattning>
    <identitet>gf_driftvattenochavlopp01</identitet>
    <Indelning>
      <tema>Genomförandefrågor</tema>
      <grupp>Ekonomiska frågor</grupp>
      <undergrupp>Drift vatten och avlopp</undergrupp>
    </Indelning>
  </Omfattning>
  <Omfattning>
    <identitet>gf_gatukostnader01</identitet>
    <Indelning>
      <tema>Genomförandefrågor</tema>
      <grupp>Ekonomiska frågor</grupp>
      <undergrupp>Gatukostnader</undergrupp>
    </Indelning>
  </Omfattning>
  <Omfattning>
    <identitet>gf_exploateringsavtal01</identitet>
    <Indelning>
      <tema>Genomförandefrågor</tema>
      <grupp>Organisatoriska frågor</grupp>
      <undergrupp>Exploateringsavtal</undergrupp>
    </Indelning>
  </Omfattning>
  <Omfattning>
    <identitet>gf_markanvisning01</identitet>
    <Indelning>
      <tema>Genomförandefrågor</tema>
      <grupp>Organisatoriska frågor</grupp>
      <undergrupp>Markanvisning</undergrupp>
    </Indelning>
  </Omfattning>
  <Omfattning>
    <identitet>gf_tidplan01</identitet>
    <Indelning>
      <tema>Genomförandefrågor</tema>
      <grupp>Organisatoriska frågor</grupp>
      <undergrupp>Tidplan</undergrupp>
    </Indelning>
  </Omfattning>
  <Omfattning>
    <identitet>gf_kulturvärden01</identitet>
    <Indelning>
      <tema>Genomförandefrågor</tema>
      <grupp>Kulturvärden</grupp>
    </Indelning>
  </Omfattning>
  <Omfattning>
    <identitet>gf_rivningsförbud01</identitet>
    <Indelning>
      <tema>Genomförandefrågor</tema>
      <grupp>Kulturvärden</grupp>
      <undergrupp>Rivningsförbud</undergrupp>
    </Indelning>
  </Omfattning>
  <Omfattning>
    <identitet>gf_bevarandekrav01</identitet>
    <Indelning>
      <tema>Genomförandefrågor</tema>
      <grupp>Kulturvärden</grupp>
      <undergrupp>Bevarandekrav</undergrupp>
    </Indelning>
  </Omfattning>
  <Omfattning>
    <identitet>gf_prövningenlannanlagstiftning01</identitet>
    <Indelning>
      <tema>Genomförandefrågor</tema>
      <grupp>Prövning enligt annan lagstiftning</grupp>
    </Indelning>
  </Omfattning>
  <Omfattning>
    <identitet>gf_upplysningar01</identitet>
    <Indelning>
      <tema>Genomförandefrågor</tema>
      <grupp>Upplysningar</grupp>
    </Indelning>
  </Omfattning>
  <Omfattning>
    <identitet>gf_annat01</identitet>
    <Indelning>
      <tema>Genomförandefrågor</tema>
      <grupp>Annat</grupp>
    </Indelning>
  </Omfattning>
  <Omfattning>
    <identitet>pf_detaljplan01</identitet>
    <Indelning>
      <tema>Planeringsförutsättningar</tema>
      <grupp>Kommunala</grupp>
      <undergrupp>Detaljplan</undergrupp>
    </Indelning>
  </Omfattning>
  <Omfattning>
    <identitet>be_ärendeinformation02</identitet>
    <Indelning>
      <tema>Beskrivning av detaljplanen</tema>
      <grupp>Ärendeinformation</grupp>
    </Indelning>
  </Omfattning>
  <Omfattning>
    <identitet>mo_motivtillreglering01</identitet>
    <Indelning>
      <tema>Motiv till detaljplanens regleringar</tema>
      <grupp>Motiv till reglering</grupp>
    </Indelning>
  </Omfattning>
  <Omfattning>
    <identitet>pf_riksintressen02</identitet>
    <Indelning>
      <tema>Planeringsförutsättningar</tema>
      <grupp>Regionala</grupp>
      <undergrupp>Riksintressen</undergrupp>
    </Indelning>
  </Omfattning>
  <Omfattning>
    <identitet>pf_naturvård02</identitet>
    <Indelning>
      <tema>Planeringsförutsättningar</tema>
      <grupp>Regionala</grupp>
      <undergrupp>Naturvård</undergrupp>
    </Indelning>
  </Omfattning>
  <Omfattning>
    <identitet>pf_kulturmiljövård02</identitet>
    <Indelning>
      <tema>Planeringsförutsättningar</tema>
      <grupp>Regionala</grupp>
      <undergrupp>Kulturmiljövård</undergrupp>
    </Indelning>
  </Omfattning>
  <Omfattning>
    <identitet>pf_friluftsliv02</identitet>
    <Indelning>
      <tema>Planeringsförutsättningar</tema>
      <grupp>Regionala</grupp>
      <undergrupp>Friluftsliv</undergrupp>
    </Indelning>
  </Omfattning>
  <Omfattning>
    <identitet>pf_yrkesfiske02</identitet>
    <Indelning>
      <tema>Planeringsförutsättningar</tema>
      <grupp>Regionala</grupp>
      <undergrupp>Yrkesfiske</undergrupp>
    </Indelning>
  </Omfattning>
  <Omfattning>
    <identitet>pf_trafikkommunikation02</identitet>
    <Indelning>
      <tema>Planeringsförutsättningar</tema>
      <grupp>Regionala</grupp>
      <undergrupp>Trafikkommunikation</undergrupp>
    </Indelning>
  </Omfattning>
  <Omfattning>
    <identitet>pf_totalförsvar02</identitet>
    <Indelning>
      <tema>Planeringsförutsättningar</tema>
      <grupp>Regionala</grupp>
      <undergrupp>Totalförsvar</undergrupp>
    </Indelning>
  </Omfattning>
  <Omfattning>
    <identitet>sy_syfte01</identitet>
    <Indelning>
      <tema>Detaljplanens syfte</tema>
      <grupp>Syfte</grupp>
    </Indelning>
  </Omfattning>
  <Omfattning>
    <identitet>be_ärendeinformation04</identitet>
    <Indelning>
      <tema>Beskrivning av detaljplanen</tema>
      <grupp>Ärendeinformation</grupp>
    </Indelning>
  </Omfattning>
  <Omfattning>
    <identitet>be_ärendeinformation05</identitet>
    <Indelning>
      <tema>Beskrivning av detaljplanen</tema>
      <grupp>Ärendeinformation</grupp>
    </Indelning>
  </Omfattning>
  <Omfattning>
    <identitet>be_varförändringavdetaljplanvalts02</identitet>
    <Indelning>
      <tema>Beskrivning av detaljplanen</tema>
      <grupp>Varför ändring av detaljplan valts</grupp>
    </Indelning>
  </Omfattning>
  <Omfattning>
    <identitet>be_befintligt01</identitet>
    <Indelning>
      <tema>Beskrivning av detaljplanen</tema>
      <grupp>Befintligt</grupp>
    </Indelning>
  </Omfattning>
  <Omfattning>
    <identitet>be_heladetaljplan01</identitet>
    <Indelning>
      <tema>Beskrivning av detaljplanen</tema>
      <grupp>Hela detaljplan</grupp>
    </Indelning>
  </Omfattning>
  <Omfattning>
    <identitet>be_ärendeinformation01</identitet>
    <Indelning>
      <tema>Beskrivning av detaljplanen</tema>
      <grupp>Ärendeinformation</grupp>
    </Indelning>
  </Omfattning>
  <Omfattning>
    <identitet>be_annat01</identitet>
    <Indelning>
      <tema>Beskrivning av detaljplanen</tema>
      <grupp>Annat</grupp>
    </Indelning>
  </Omfattning>
  <Omfattning>
    <identitet>pu_detaljplan01</identitet>
    <Indelning>
      <tema>Planeringsunderlag</tema>
      <grupp>Kommunala</grupp>
      <undergrupp>Detaljplan</undergrupp>
    </Indelning>
  </Omfattning>
  <Omfattning>
    <identitet>pu_planprogram01</identitet>
    <Indelning>
      <tema>Planeringsunderlag</tema>
      <grupp>Kommunala</grupp>
      <undergrupp>Planprogram</undergrupp>
    </Indelning>
  </Omfattning>
  <Omfattning>
    <identitet>pu_översiktsplan01</identitet>
    <Indelning>
      <tema>Planeringsunderlag</tema>
      <grupp>Kommunala</grupp>
      <undergrupp>Översiktsplan</undergrupp>
    </Indelning>
  </Omfattning>
  <Omfattning>
    <identitet>pu_undersökningenl6kap6_mb01</identitet>
    <Indelning>
      <tema>Planeringsunderlag</tema>
      <grupp>Kommunala</grupp>
      <undergrupp>Undersökning enligt 6 kap. 6 § miljöbalken (1998:808)</undergrupp>
    </Indelning>
  </Omfattning>
  <Omfattning>
    <identitet>pu_miljökonsekvensbeskrivning01</identitet>
    <Indelning>
      <tema>Planeringsunderlag</tema>
      <grupp>Kommunala</grupp>
      <undergrupp>Miljökonsekvens-beskrivning</undergrupp>
    </Indelning>
  </Omfattning>
  <Omfattning>
    <identitet>pu_särskiltbeslutombetydandemiljöpåver01</identitet>
    <Indelning>
      <tema>Planeringsunderlag</tema>
      <grupp>Kommunala</grupp>
      <undergrupp>Särskilt beslut om betydande miljöpåverkan</undergrupp>
    </Indelning>
  </Omfattning>
  <Omfattning>
    <identitet>pu_regionplan01</identitet>
    <Indelning>
      <tema>Planeringsunderlag</tema>
      <grupp>Regionala</grupp>
      <undergrupp>Regionplan</undergrupp>
    </Indelning>
  </Omfattning>
  <Omfattning>
    <identitet>pu_dagvattenutredning01</identitet>
    <Indelning>
      <tema>Planeringsunderlag</tema>
      <grupp>Utredningar</grupp>
      <undergrupp>Dagvattenutredning</undergrupp>
    </Indelning>
  </Omfattning>
  <Omfattning>
    <identitet>pu_naturinventering01</identitet>
    <Indelning>
      <tema>Planeringsunderlag</tema>
      <grupp>Utredningar</grupp>
      <undergrupp>Naturinventering</undergrupp>
    </Indelning>
  </Omfattning>
  <Omfattning>
    <identitet>pu_geotekniskutredning01</identitet>
    <Indelning>
      <tema>Planeringsunderlag</tema>
      <grupp>Utredningar</grupp>
      <undergrupp>Geoteknisk utredning</undergrupp>
    </Indelning>
  </Omfattning>
  <Omfattning>
    <identitet>pu_markmiljöutredning01</identitet>
    <Indelning>
      <tema>Planeringsunderlag</tema>
      <grupp>Utredningar</grupp>
      <undergrupp>Markmiljöutredning</undergrupp>
    </Indelning>
  </Omfattning>
  <Omfattning>
    <identitet>pu_bullerutredning01</identitet>
    <Indelning>
      <tema>Planeringsunderlag</tema>
      <grupp>Utredningar</grupp>
      <undergrupp>Bullerutredning</undergrupp>
    </Indelning>
  </Omfattning>
  <Omfattning>
    <identitet>pu_förprojektering01</identitet>
    <Indelning>
      <tema>Planeringsunderlag</tema>
      <grupp>Utredningar</grupp>
      <undergrupp>Förprojektering</undergrupp>
    </Indelning>
  </Omfattning>
  <Omfattning>
    <identitet>pu_riskutredning01</identitet>
    <Indelning>
      <tema>Planeringsunderlag</tema>
      <grupp>Utredningar</grupp>
      <undergrupp>Riskutredning</undergrupp>
    </Indelning>
  </Omfattning>
  <Omfattning>
    <identitet>pu_trafikutredning01</identitet>
    <Indelning>
      <tema>Planeringsunderlag</tema>
      <grupp>Utredningar</grupp>
      <undergrupp>Trafikutredning</undergrupp>
    </Indelning>
  </Omfattning>
  <Omfattning>
    <identitet>pu_barnkonsekvensanalys01</identitet>
    <Indelning>
      <tema>Planeringsunderlag</tema>
      <grupp>Utredningar</grupp>
      <undergrupp>Barnkonsekvensanalys</undergrupp>
    </Indelning>
  </Omfattning>
  <Omfattning>
    <identitet>pu_kulturmiljöutredning01</identitet>
    <Indelning>
      <tema>Planeringsunderlag</tema>
      <grupp>Utredningar</grupp>
      <undergrupp>Kulturmiljöutredning</undergrupp>
    </Indelning>
  </Omfattning>
  <Omfattning>
    <identitet>be_heladetaljplan03</identitet>
    <Indelning>
      <tema>Beskrivning av detaljplanen</tema>
      <grupp>Hela detaljplan</grupp>
    </Indelning>
  </Omfattning>
  <Omfattning>
    <identitet>be_genomförandetid01</identitet>
    <Indelning>
      <tema>Beskrivning av detaljplanen</tema>
      <grupp>Genomförandetid</grupp>
    </Indelning>
  </Omfattning>
  <Omfattning>
    <identitet>be_vattenområde01</identitet>
    <Indelning>
      <tema>Beskrivning av detaljplanen</tema>
      <grupp>Vattenområde</grupp>
    </Indelning>
  </Omfattning>
  <Omfattning>
    <identitet>pf_rörligtfriluftsliv02</identitet>
    <Indelning>
      <tema>Planeringsförutsättningar</tema>
      <grupp>Regionala</grupp>
      <undergrupp>Rörligt friluftsliv</undergrupp>
    </Indelning>
  </Omfattning>
  <Omfattning>
    <identitet>pf_natura200002</identitet>
    <Indelning>
      <tema>Planeringsförutsättningar</tema>
      <grupp>Regionala</grupp>
      <undergrupp>Natura 2000</undergrupp>
    </Indelning>
  </Omfattning>
  <Omfattning>
    <identitet>pf_riskförskred01</identitet>
    <Indelning>
      <tema>Planeringsförutsättningar</tema>
      <grupp>Hälsa och säkerhet</grupp>
      <undergrupp>Risk för skred</undergrupp>
    </Indelning>
  </Omfattning>
  <Omfattning>
    <identitet>pf_kommunala01</identitet>
    <Indelning>
      <tema>Planeringsförutsättningar</tema>
      <grupp>Kommunala</grupp>
    </Indelning>
  </Omfattning>
  <Omfattning>
    <identitet>ko_ställningstagande4kap33b_pbl01</identitet>
    <Indelning>
      <tema>Konsekvenser</tema>
      <grupp>Miljö</grupp>
      <undergrupp>Ställningstagande 4 kap. 33 b § plan- och bygglagen (2010:900)</undergrupp>
    </Indelning>
  </Omfattning>
  <Omfattning>
    <identitet>ko_annat02</identitet>
    <Indelning>
      <tema>Konsekvenser</tema>
      <grupp>Annat</grupp>
    </Indelning>
  </Omfattning>
  <Omfattning>
    <identitet>gf_förändradfastighetsindelning01</identitet>
    <Indelning>
      <tema>Genomförandefrågor</tema>
      <grupp>Fastighetsrättsliga frågor</grupp>
      <undergrupp>Förändrad fastighetsindelning</undergrupp>
    </Indelning>
  </Omfattning>
  <Omfattning>
    <identitet>ko_fastigheterochrättigheter01</identitet>
    <Indelning>
      <tema>Konsekvenser</tema>
      <grupp>Fastigheter och rättigheter</grupp>
    </Indelning>
  </Omfattning>
  <Omfattning>
    <identitet>gf_rättigheter01</identitet>
    <Indelning>
      <tema>Genomförandefrågor</tema>
      <grupp>Fastighetsrättsliga frågor</grupp>
      <undergrupp>Rättigheter</undergrupp>
    </Indelning>
  </Omfattning>
  <Omfattning>
    <identitet>ko_fastigheterochrättigheter02</identitet>
    <Indelning>
      <tema>Konsekvenser</tema>
      <grupp>Fastigheter och rättigheter</grupp>
    </Indelning>
  </Omfattning>
  <Omfattning>
    <identitet>gf_fastighetsrättsligafrågor01</identitet>
    <Indelning>
      <tema>Genomförandefrågor</tema>
      <grupp>Fastighetsrättsliga frågor</grupp>
    </Indelning>
  </Omfattning>
  <Omfattning>
    <identitet>gf_fastighetsrättsligafrågor02</identitet>
    <Indelning>
      <tema>Genomförandefrågor</tema>
      <grupp>Fastighetsrättsliga frågor</grupp>
    </Indelning>
  </Omfattning>
  <Omfattning>
    <identitet>gf_förändradfastighetsindelning02</identitet>
    <Indelning>
      <tema>Genomförandefrågor</tema>
      <grupp>Fastighetsrättsliga frågor</grupp>
      <undergrupp>Förändrad fastighetsindelning</undergrupp>
    </Indelning>
  </Omfattning>
  <Omfattning>
    <identitet>gf_planekonomiskbedömning01</identitet>
    <Indelning>
      <tema>Genomförandefrågor</tema>
      <grupp>Ekonomiska frågor</grupp>
      <undergrupp>Planekonomisk bedömning</undergrupp>
    </Indelning>
  </Omfattning>
  <Omfattning>
    <identitet>gf_organisatoriskafrågor01</identitet>
    <Indelning>
      <tema>Genomförandefrågor</tema>
      <grupp>Organisatoriska frågor</grupp>
    </Indelning>
  </Omfattning>
  <Omfattning>
    <identitet>gf_organisatoriskafrågor02</identitet>
    <Indelning>
      <tema>Genomförandefrågor</tema>
      <grupp>Organisatoriska frågor</grupp>
    </Indelning>
  </Omfattning>
</Planbeskrivning>
</file>

<file path=customXml/item3.xml><?xml version="1.0" encoding="utf-8"?>
<p:properties xmlns:p="http://schemas.microsoft.com/office/2006/metadata/properties" xmlns:xsi="http://www.w3.org/2001/XMLSchema-instance" xmlns:pc="http://schemas.microsoft.com/office/infopath/2007/PartnerControls">
  <documentManagement>
    <SharedWithUsers xmlns="24b66568-ed0b-4077-902f-93d50dc001bd">
      <UserInfo>
        <DisplayName/>
        <AccountId xsi:nil="true"/>
        <AccountType/>
      </UserInfo>
    </SharedWithUsers>
    <MediaLengthInSeconds xmlns="63d52ff1-2895-408e-86c9-6934ca34b155" xsi:nil="true"/>
    <lcf76f155ced4ddcb4097134ff3c332f xmlns="10d4927a-1818-458a-814a-4ceb75cb40c0">
      <Terms xmlns="http://schemas.microsoft.com/office/infopath/2007/PartnerControls"/>
    </lcf76f155ced4ddcb4097134ff3c332f>
    <TaxCatchAll xmlns="bf467b21-babd-4ab7-ab0b-3349d667b7f8" xsi:nil="true"/>
  </documentManagement>
</p:properties>
</file>

<file path=customXml/item4.xml><?xml version="1.0" encoding="utf-8"?>
<Planbeskrivning xmlns:lmg="http://namespace.lantmateriet.se/distribution/geometri/v1" xmlns:gml="http://www.opengis.net/gml/3.2" xmlns="http://namespace.lantmateriet.se/distribution/geodatakatalog/NNN"/>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A60CEA-3CCD-43FB-A57D-7D8270F18DA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3d52ff1-2895-408e-86c9-6934ca34b155"/>
    <ds:schemaRef ds:uri="24b66568-ed0b-4077-902f-93d50dc001bd"/>
    <ds:schemaRef ds:uri="10d4927a-1818-458a-814a-4ceb75cb40c0"/>
    <ds:schemaRef ds:uri="bf467b21-babd-4ab7-ab0b-3349d667b7f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4DEF15D-B118-424D-AFEF-96731156B7DD}">
  <ds:schemaRefs>
    <ds:schemaRef ds:uri="http://namespace.lantmateriet.se/distribution/geometri/v1"/>
    <ds:schemaRef ds:uri="http://www.opengis.net/gml/3.2"/>
    <ds:schemaRef ds:uri="http://namespace.lantmateriet.se/distribution/geodatakatalog/planbeskrivning/v1"/>
  </ds:schemaRefs>
</ds:datastoreItem>
</file>

<file path=customXml/itemProps3.xml><?xml version="1.0" encoding="utf-8"?>
<ds:datastoreItem xmlns:ds="http://schemas.openxmlformats.org/officeDocument/2006/customXml" ds:itemID="{679C15A0-A74F-495B-B2A0-BF1CB69DEFAB}">
  <ds:schemaRefs>
    <ds:schemaRef ds:uri="10d4927a-1818-458a-814a-4ceb75cb40c0"/>
    <ds:schemaRef ds:uri="http://schemas.microsoft.com/office/2006/documentManagement/types"/>
    <ds:schemaRef ds:uri="63d52ff1-2895-408e-86c9-6934ca34b155"/>
    <ds:schemaRef ds:uri="24b66568-ed0b-4077-902f-93d50dc001bd"/>
    <ds:schemaRef ds:uri="http://purl.org/dc/elements/1.1/"/>
    <ds:schemaRef ds:uri="http://schemas.microsoft.com/office/2006/metadata/properties"/>
    <ds:schemaRef ds:uri="http://schemas.microsoft.com/office/infopath/2007/PartnerControls"/>
    <ds:schemaRef ds:uri="bf467b21-babd-4ab7-ab0b-3349d667b7f8"/>
    <ds:schemaRef ds:uri="http://purl.org/dc/terms/"/>
    <ds:schemaRef ds:uri="http://schemas.openxmlformats.org/package/2006/metadata/core-properties"/>
    <ds:schemaRef ds:uri="http://www.w3.org/XML/1998/namespace"/>
    <ds:schemaRef ds:uri="http://purl.org/dc/dcmitype/"/>
  </ds:schemaRefs>
</ds:datastoreItem>
</file>

<file path=customXml/itemProps4.xml><?xml version="1.0" encoding="utf-8"?>
<ds:datastoreItem xmlns:ds="http://schemas.openxmlformats.org/officeDocument/2006/customXml" ds:itemID="{AAC14AAA-5A86-4806-A68B-D791982EDE4D}">
  <ds:schemaRefs>
    <ds:schemaRef ds:uri="http://namespace.lantmateriet.se/distribution/geometri/v1"/>
    <ds:schemaRef ds:uri="http://www.opengis.net/gml/3.2"/>
    <ds:schemaRef ds:uri="http://namespace.lantmateriet.se/distribution/geodatakatalog/NNN"/>
  </ds:schemaRefs>
</ds:datastoreItem>
</file>

<file path=customXml/itemProps5.xml><?xml version="1.0" encoding="utf-8"?>
<ds:datastoreItem xmlns:ds="http://schemas.openxmlformats.org/officeDocument/2006/customXml" ds:itemID="{A631ACBD-47D7-4660-A34B-89322B3337B0}">
  <ds:schemaRefs>
    <ds:schemaRef ds:uri="http://schemas.microsoft.com/sharepoint/v3/contenttype/forms"/>
  </ds:schemaRefs>
</ds:datastoreItem>
</file>

<file path=customXml/itemProps6.xml><?xml version="1.0" encoding="utf-8"?>
<ds:datastoreItem xmlns:ds="http://schemas.openxmlformats.org/officeDocument/2006/customXml" ds:itemID="{BEAD0E88-38F8-4D37-8CB9-863D2C653C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14</Pages>
  <Words>2095</Words>
  <Characters>11104</Characters>
  <Application>Microsoft Office Word</Application>
  <DocSecurity>0</DocSecurity>
  <Lines>92</Lines>
  <Paragraphs>26</Paragraphs>
  <ScaleCrop>false</ScaleCrop>
  <HeadingPairs>
    <vt:vector size="2" baseType="variant">
      <vt:variant>
        <vt:lpstr>Rubrik</vt:lpstr>
      </vt:variant>
      <vt:variant>
        <vt:i4>1</vt:i4>
      </vt:variant>
    </vt:vector>
  </HeadingPairs>
  <TitlesOfParts>
    <vt:vector size="1" baseType="lpstr">
      <vt:lpstr/>
    </vt:vector>
  </TitlesOfParts>
  <Company>Goliska IT</Company>
  <LinksUpToDate>false</LinksUpToDate>
  <CharactersWithSpaces>13173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Max Nilsson</dc:creator>
  <cp:keywords/>
  <dc:description/>
  <cp:lastModifiedBy>Elin Perjos</cp:lastModifiedBy>
  <cp:revision>4</cp:revision>
  <dcterms:created xsi:type="dcterms:W3CDTF">2023-04-11T07:14:00Z</dcterms:created>
  <dcterms:modified xsi:type="dcterms:W3CDTF">2023-04-11T07:17:00Z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0x010100820317652190424FB673AF7230E2E861</vt:lpwstr>
  </property>
  <property fmtid="{D5CDD505-2E9C-101B-9397-08002B2CF9AE}" pid="3" name="xd_Signature">
    <vt:bool>false</vt:bool>
  </property>
  <property fmtid="{D5CDD505-2E9C-101B-9397-08002B2CF9AE}" pid="4" name="GUID">
    <vt:lpwstr>0cfa04c9-e6fa-4615-beb3-e0b7ec94c8ac</vt:lpwstr>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MediaServiceImageTags">
    <vt:lpwstr/>
  </property>
</Properties>
</file>